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CE3" w:rsidRDefault="007B6CE3" w:rsidP="00B45FF1">
      <w:pPr>
        <w:pStyle w:val="Standard"/>
        <w:autoSpaceDN w:val="0"/>
        <w:jc w:val="center"/>
        <w:rPr>
          <w:rFonts w:eastAsia="Times-Roman" w:cs="Times New Roman"/>
          <w:b/>
        </w:rPr>
      </w:pPr>
      <w:r>
        <w:rPr>
          <w:rFonts w:eastAsia="Times-Roman" w:cs="Times New Roman"/>
          <w:b/>
          <w:noProof/>
        </w:rPr>
        <w:drawing>
          <wp:inline distT="0" distB="0" distL="0" distR="0">
            <wp:extent cx="5490210" cy="76860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1-10-11_18-44-56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768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CE3" w:rsidRDefault="007B6CE3" w:rsidP="007B6CE3">
      <w:pPr>
        <w:tabs>
          <w:tab w:val="left" w:pos="7797"/>
        </w:tabs>
        <w:suppressAutoHyphens w:val="0"/>
        <w:spacing w:after="160" w:line="259" w:lineRule="auto"/>
        <w:rPr>
          <w:rFonts w:eastAsia="Times-Roman"/>
          <w:b/>
          <w:kern w:val="16"/>
          <w:lang w:eastAsia="ru-RU"/>
        </w:rPr>
      </w:pPr>
      <w:r>
        <w:rPr>
          <w:rFonts w:eastAsia="Times-Roman"/>
          <w:b/>
        </w:rPr>
        <w:br w:type="page"/>
      </w:r>
    </w:p>
    <w:p w:rsidR="005162F5" w:rsidRPr="007F796C" w:rsidRDefault="005162F5" w:rsidP="00B45FF1">
      <w:pPr>
        <w:pStyle w:val="Standard"/>
        <w:autoSpaceDN w:val="0"/>
        <w:jc w:val="center"/>
        <w:rPr>
          <w:rFonts w:eastAsia="Times-Roman" w:cs="Times New Roman"/>
          <w:b/>
        </w:rPr>
      </w:pPr>
      <w:r w:rsidRPr="007F796C">
        <w:rPr>
          <w:rFonts w:eastAsia="Times-Roman" w:cs="Times New Roman"/>
          <w:b/>
        </w:rPr>
        <w:lastRenderedPageBreak/>
        <w:t>ПОЯСНИТЕЛЬНАЯ ЗАПИСКА</w:t>
      </w:r>
    </w:p>
    <w:p w:rsidR="005162F5" w:rsidRPr="007F796C" w:rsidRDefault="005162F5" w:rsidP="005162F5">
      <w:pPr>
        <w:pStyle w:val="Standard"/>
        <w:autoSpaceDN w:val="0"/>
        <w:rPr>
          <w:rFonts w:eastAsia="Times-Roman" w:cs="Times New Roman"/>
          <w:b/>
        </w:rPr>
      </w:pPr>
    </w:p>
    <w:p w:rsidR="005162F5" w:rsidRPr="007F796C" w:rsidRDefault="005162F5" w:rsidP="005162F5">
      <w:pPr>
        <w:pStyle w:val="Standard"/>
        <w:autoSpaceDN w:val="0"/>
        <w:jc w:val="both"/>
        <w:rPr>
          <w:rFonts w:eastAsia="Times-Roman" w:cs="Times New Roman"/>
        </w:rPr>
      </w:pPr>
    </w:p>
    <w:p w:rsidR="00C32EE4" w:rsidRPr="007F796C" w:rsidRDefault="00C32EE4" w:rsidP="00C32EE4">
      <w:pPr>
        <w:pStyle w:val="2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Рабочая программа по второму иностранному (немецкому) языку для 10-11 классов, составлена на основе Приказа Министерства образования и науки РФ от 17.05.2012 N 413 «Об утверждении федерального государственного образовательного стандарта среднего общего образования» с последующими изменениями и дополнениями:</w:t>
      </w: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•</w:t>
      </w:r>
      <w:r w:rsidRPr="007F796C">
        <w:rPr>
          <w:rFonts w:ascii="Times New Roman" w:hAnsi="Times New Roman"/>
          <w:bCs/>
          <w:sz w:val="24"/>
          <w:szCs w:val="24"/>
        </w:rPr>
        <w:tab/>
        <w:t>Федерального закона от 29.12.2012 г. № 273-ФЗ «Об образовании в Российской Федерации»,</w:t>
      </w: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•</w:t>
      </w:r>
      <w:r w:rsidRPr="007F796C">
        <w:rPr>
          <w:rFonts w:ascii="Times New Roman" w:hAnsi="Times New Roman"/>
          <w:bCs/>
          <w:sz w:val="24"/>
          <w:szCs w:val="24"/>
        </w:rPr>
        <w:tab/>
        <w:t>Приказ Министерства просвещения Российской Федерации от 20.05.2020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деятельность",</w:t>
      </w: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•</w:t>
      </w:r>
      <w:r w:rsidRPr="007F796C">
        <w:rPr>
          <w:rFonts w:ascii="Times New Roman" w:hAnsi="Times New Roman"/>
          <w:bCs/>
          <w:sz w:val="24"/>
          <w:szCs w:val="24"/>
        </w:rPr>
        <w:tab/>
        <w:t>Примерной Основной образовательной программы среднего общего образования (далее - ООП СОО) - по иностранному языку, одобренная решением федерального учебно-методического объединения по общему образованию (протокол от 28 июня 2016 г. №2/16-з),</w:t>
      </w: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•</w:t>
      </w:r>
      <w:r w:rsidRPr="007F796C">
        <w:rPr>
          <w:rFonts w:ascii="Times New Roman" w:hAnsi="Times New Roman"/>
          <w:bCs/>
          <w:sz w:val="24"/>
          <w:szCs w:val="24"/>
        </w:rPr>
        <w:tab/>
        <w:t>ООП СОО МБОУ «Гимназия №183»,</w:t>
      </w: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•</w:t>
      </w:r>
      <w:r w:rsidRPr="007F796C">
        <w:rPr>
          <w:rFonts w:ascii="Times New Roman" w:hAnsi="Times New Roman"/>
          <w:bCs/>
          <w:sz w:val="24"/>
          <w:szCs w:val="24"/>
        </w:rPr>
        <w:tab/>
        <w:t>Программы по немецкому языку для 10-11 классов общеобразовательных учреждений, авторской программы для 10-11 классов под редакцией Аверина М.М., Лытаевой М. А. «Немецкий язык. Второй иностранный язык. Рабочие программы. Предметная линия учебников "Горизонты". 10-11 классы.</w:t>
      </w: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•</w:t>
      </w:r>
      <w:r w:rsidRPr="007F796C">
        <w:rPr>
          <w:rFonts w:ascii="Times New Roman" w:hAnsi="Times New Roman"/>
          <w:bCs/>
          <w:sz w:val="24"/>
          <w:szCs w:val="24"/>
        </w:rPr>
        <w:tab/>
        <w:t>Учебного плана МБОУ «Гимназия №183» Советского района г. Казани на 2020-2021 учебный год,</w:t>
      </w:r>
    </w:p>
    <w:p w:rsidR="00C32EE4" w:rsidRPr="007F796C" w:rsidRDefault="00C32EE4" w:rsidP="00C32EE4">
      <w:pPr>
        <w:pStyle w:val="21"/>
        <w:rPr>
          <w:rFonts w:ascii="Times New Roman" w:hAnsi="Times New Roman"/>
          <w:bCs/>
          <w:sz w:val="24"/>
          <w:szCs w:val="24"/>
        </w:rPr>
      </w:pPr>
      <w:r w:rsidRPr="007F796C">
        <w:rPr>
          <w:rFonts w:ascii="Times New Roman" w:hAnsi="Times New Roman"/>
          <w:bCs/>
          <w:sz w:val="24"/>
          <w:szCs w:val="24"/>
        </w:rPr>
        <w:t>•</w:t>
      </w:r>
      <w:r w:rsidRPr="007F796C">
        <w:rPr>
          <w:rFonts w:ascii="Times New Roman" w:hAnsi="Times New Roman"/>
          <w:bCs/>
          <w:sz w:val="24"/>
          <w:szCs w:val="24"/>
        </w:rPr>
        <w:tab/>
        <w:t>Положения о порядке разработки и утверждения рабочих программ в МБОУ «Гимназия №183» Советского района г. Казани.</w:t>
      </w:r>
    </w:p>
    <w:p w:rsidR="005162F5" w:rsidRPr="007F796C" w:rsidRDefault="005162F5" w:rsidP="00C32EE4">
      <w:pPr>
        <w:pStyle w:val="a3"/>
        <w:tabs>
          <w:tab w:val="left" w:pos="220"/>
          <w:tab w:val="left" w:pos="720"/>
        </w:tabs>
        <w:suppressAutoHyphens w:val="0"/>
        <w:autoSpaceDN w:val="0"/>
        <w:spacing w:after="0" w:line="240" w:lineRule="auto"/>
        <w:contextualSpacing/>
        <w:jc w:val="both"/>
        <w:outlineLvl w:val="0"/>
        <w:rPr>
          <w:rFonts w:ascii="Times New Roman" w:eastAsia="Times-Roman" w:hAnsi="Times New Roman"/>
          <w:sz w:val="24"/>
          <w:szCs w:val="24"/>
        </w:rPr>
      </w:pPr>
    </w:p>
    <w:p w:rsidR="005162F5" w:rsidRPr="007F796C" w:rsidRDefault="005162F5" w:rsidP="00C32EE4">
      <w:p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spacing w:line="276" w:lineRule="auto"/>
        <w:jc w:val="both"/>
        <w:rPr>
          <w:bCs/>
          <w:shd w:val="clear" w:color="auto" w:fill="FFFFFF"/>
        </w:rPr>
      </w:pPr>
      <w:r w:rsidRPr="007F796C">
        <w:t>Р</w:t>
      </w:r>
      <w:r w:rsidRPr="007F796C">
        <w:rPr>
          <w:bCs/>
          <w:shd w:val="clear" w:color="auto" w:fill="FFFFFF"/>
        </w:rPr>
        <w:t>абочая</w:t>
      </w:r>
      <w:r w:rsidRPr="007F796C">
        <w:rPr>
          <w:shd w:val="clear" w:color="auto" w:fill="FFFFFF"/>
        </w:rPr>
        <w:t> </w:t>
      </w:r>
      <w:r w:rsidRPr="007F796C">
        <w:rPr>
          <w:bCs/>
          <w:shd w:val="clear" w:color="auto" w:fill="FFFFFF"/>
        </w:rPr>
        <w:t>программа</w:t>
      </w:r>
      <w:r w:rsidRPr="007F796C">
        <w:rPr>
          <w:shd w:val="clear" w:color="auto" w:fill="FFFFFF"/>
        </w:rPr>
        <w:t> </w:t>
      </w:r>
      <w:r w:rsidRPr="007F796C">
        <w:rPr>
          <w:bCs/>
          <w:shd w:val="clear" w:color="auto" w:fill="FFFFFF"/>
        </w:rPr>
        <w:t>ориентирована</w:t>
      </w:r>
      <w:r w:rsidRPr="007F796C">
        <w:rPr>
          <w:shd w:val="clear" w:color="auto" w:fill="FFFFFF"/>
        </w:rPr>
        <w:t> </w:t>
      </w:r>
      <w:r w:rsidRPr="007F796C">
        <w:rPr>
          <w:bCs/>
          <w:shd w:val="clear" w:color="auto" w:fill="FFFFFF"/>
        </w:rPr>
        <w:t>на</w:t>
      </w:r>
      <w:r w:rsidRPr="007F796C">
        <w:rPr>
          <w:shd w:val="clear" w:color="auto" w:fill="FFFFFF"/>
        </w:rPr>
        <w:t> использование </w:t>
      </w:r>
      <w:r w:rsidRPr="007F796C">
        <w:rPr>
          <w:bCs/>
          <w:shd w:val="clear" w:color="auto" w:fill="FFFFFF"/>
        </w:rPr>
        <w:t>учебно</w:t>
      </w:r>
      <w:r w:rsidRPr="007F796C">
        <w:rPr>
          <w:shd w:val="clear" w:color="auto" w:fill="FFFFFF"/>
        </w:rPr>
        <w:t>-</w:t>
      </w:r>
      <w:r w:rsidRPr="007F796C">
        <w:rPr>
          <w:bCs/>
          <w:shd w:val="clear" w:color="auto" w:fill="FFFFFF"/>
        </w:rPr>
        <w:t>методического комплекта</w:t>
      </w:r>
      <w:r w:rsidR="007D5256" w:rsidRPr="007F796C">
        <w:rPr>
          <w:bCs/>
          <w:shd w:val="clear" w:color="auto" w:fill="FFFFFF"/>
        </w:rPr>
        <w:t xml:space="preserve"> (далее – УМК) «Горизонты» </w:t>
      </w:r>
    </w:p>
    <w:p w:rsidR="009415BF" w:rsidRPr="007F796C" w:rsidRDefault="009415BF" w:rsidP="005162F5">
      <w:p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spacing w:line="276" w:lineRule="auto"/>
        <w:ind w:left="580"/>
        <w:jc w:val="both"/>
      </w:pPr>
    </w:p>
    <w:p w:rsidR="008C1E51" w:rsidRPr="007F796C" w:rsidRDefault="008C1E51" w:rsidP="00C32EE4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t>Уровень изучения: базовый</w:t>
      </w:r>
    </w:p>
    <w:p w:rsidR="008C1E51" w:rsidRPr="007F796C" w:rsidRDefault="008C1E51" w:rsidP="00C32EE4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t xml:space="preserve">Планирование составлено на основе: </w:t>
      </w:r>
    </w:p>
    <w:p w:rsidR="008C1E51" w:rsidRPr="007F796C" w:rsidRDefault="008C1E51" w:rsidP="00C32EE4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t>Примерных программ по иностранным языкам.</w:t>
      </w:r>
    </w:p>
    <w:p w:rsidR="008C1E51" w:rsidRPr="007F796C" w:rsidRDefault="008C1E51" w:rsidP="00C32EE4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t>•</w:t>
      </w:r>
      <w:r w:rsidRPr="007F796C">
        <w:rPr>
          <w:rFonts w:ascii="Times New Roman" w:hAnsi="Times New Roman" w:cs="Times New Roman"/>
          <w:sz w:val="24"/>
          <w:szCs w:val="24"/>
        </w:rPr>
        <w:tab/>
        <w:t>Рабочих программ предметной линии учебников «Горизонты»: Немецкий язык. 10-11 классы: пособие для учителей общеобразовательных учреждений. М.М. Аверин, М.А. Лытаева - М.: Просвещение, 2017. - 37с.</w:t>
      </w:r>
    </w:p>
    <w:p w:rsidR="008C1E51" w:rsidRPr="007F796C" w:rsidRDefault="008C1E51" w:rsidP="00C32EE4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t>Учебный комплекс:</w:t>
      </w:r>
    </w:p>
    <w:p w:rsidR="008C1E51" w:rsidRPr="007F796C" w:rsidRDefault="008C1E51" w:rsidP="00C32EE4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t>1. Учебник: М.М. Аверин, Ф. Джин, Л. Рорман, С.Л. Фурманова «Горизонты». Учебник по немецкому языку как второму иностранному для 10 класса общеобразовательных организаци</w:t>
      </w:r>
      <w:r w:rsidR="00F61CE8" w:rsidRPr="007F796C">
        <w:rPr>
          <w:rFonts w:ascii="Times New Roman" w:hAnsi="Times New Roman" w:cs="Times New Roman"/>
          <w:sz w:val="24"/>
          <w:szCs w:val="24"/>
        </w:rPr>
        <w:t xml:space="preserve">й – М.: Просвещение, </w:t>
      </w:r>
      <w:r w:rsidRPr="007F796C">
        <w:rPr>
          <w:rFonts w:ascii="Times New Roman" w:hAnsi="Times New Roman" w:cs="Times New Roman"/>
          <w:sz w:val="24"/>
          <w:szCs w:val="24"/>
        </w:rPr>
        <w:t>2019. - 167 с.</w:t>
      </w:r>
    </w:p>
    <w:p w:rsidR="00A25CC5" w:rsidRPr="007F796C" w:rsidRDefault="008C1E51" w:rsidP="00C32EE4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t>2. Учебное пособие: М.М. Аверин, М.А. Лытаева. Неме</w:t>
      </w:r>
      <w:r w:rsidR="002327DA" w:rsidRPr="007F796C">
        <w:rPr>
          <w:rFonts w:ascii="Times New Roman" w:hAnsi="Times New Roman" w:cs="Times New Roman"/>
          <w:sz w:val="24"/>
          <w:szCs w:val="24"/>
        </w:rPr>
        <w:t>цкий язык. Книга для учителя. 10</w:t>
      </w:r>
      <w:r w:rsidRPr="007F796C">
        <w:rPr>
          <w:rFonts w:ascii="Times New Roman" w:hAnsi="Times New Roman" w:cs="Times New Roman"/>
          <w:sz w:val="24"/>
          <w:szCs w:val="24"/>
        </w:rPr>
        <w:t xml:space="preserve"> класс: пособие для общеобразовательных организаций – М.: Просвещение, 2018. – 214 с.</w:t>
      </w:r>
    </w:p>
    <w:p w:rsidR="00C32EE4" w:rsidRPr="007F796C" w:rsidRDefault="00F61CE8" w:rsidP="00F61CE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6C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="00C32EE4" w:rsidRPr="007F796C">
        <w:rPr>
          <w:rFonts w:ascii="Times New Roman" w:hAnsi="Times New Roman" w:cs="Times New Roman"/>
          <w:sz w:val="24"/>
          <w:szCs w:val="24"/>
        </w:rPr>
        <w:t xml:space="preserve">Учебник: </w:t>
      </w:r>
      <w:r w:rsidRPr="007F796C">
        <w:rPr>
          <w:rFonts w:ascii="Times New Roman" w:hAnsi="Times New Roman" w:cs="Times New Roman"/>
          <w:sz w:val="24"/>
          <w:szCs w:val="24"/>
        </w:rPr>
        <w:t>М.М. Аверин, Ф. Джин, А.Е. Бажанов</w:t>
      </w:r>
      <w:r w:rsidR="00C32EE4" w:rsidRPr="007F796C">
        <w:rPr>
          <w:rFonts w:ascii="Times New Roman" w:hAnsi="Times New Roman" w:cs="Times New Roman"/>
          <w:sz w:val="24"/>
          <w:szCs w:val="24"/>
        </w:rPr>
        <w:t xml:space="preserve"> С.Л. Фурманова «Горизонты». Учебник по немецкому языку</w:t>
      </w:r>
      <w:r w:rsidRPr="007F796C">
        <w:rPr>
          <w:rFonts w:ascii="Times New Roman" w:hAnsi="Times New Roman" w:cs="Times New Roman"/>
          <w:sz w:val="24"/>
          <w:szCs w:val="24"/>
        </w:rPr>
        <w:t xml:space="preserve"> как второму иностранному для 11</w:t>
      </w:r>
      <w:r w:rsidR="00C32EE4" w:rsidRPr="007F796C">
        <w:rPr>
          <w:rFonts w:ascii="Times New Roman" w:hAnsi="Times New Roman" w:cs="Times New Roman"/>
          <w:sz w:val="24"/>
          <w:szCs w:val="24"/>
        </w:rPr>
        <w:t xml:space="preserve"> класса общеобразовательных организа</w:t>
      </w:r>
      <w:r w:rsidRPr="007F796C">
        <w:rPr>
          <w:rFonts w:ascii="Times New Roman" w:hAnsi="Times New Roman" w:cs="Times New Roman"/>
          <w:sz w:val="24"/>
          <w:szCs w:val="24"/>
        </w:rPr>
        <w:t>ций – М.: Просвещение</w:t>
      </w:r>
      <w:r w:rsidR="009648F1">
        <w:rPr>
          <w:rFonts w:ascii="Times New Roman" w:hAnsi="Times New Roman" w:cs="Times New Roman"/>
          <w:sz w:val="24"/>
          <w:szCs w:val="24"/>
        </w:rPr>
        <w:t>, 2019. - 183</w:t>
      </w:r>
      <w:r w:rsidR="00C32EE4" w:rsidRPr="007F796C">
        <w:rPr>
          <w:rFonts w:ascii="Times New Roman" w:hAnsi="Times New Roman" w:cs="Times New Roman"/>
          <w:sz w:val="24"/>
          <w:szCs w:val="24"/>
        </w:rPr>
        <w:t xml:space="preserve"> с.</w:t>
      </w:r>
    </w:p>
    <w:p w:rsidR="00F46D08" w:rsidRPr="007F796C" w:rsidRDefault="00F46D08" w:rsidP="00811107">
      <w:pPr>
        <w:pStyle w:val="ab"/>
        <w:spacing w:line="245" w:lineRule="atLeast"/>
        <w:rPr>
          <w:b/>
          <w:bCs/>
        </w:rPr>
      </w:pPr>
    </w:p>
    <w:p w:rsidR="00F46501" w:rsidRPr="007F796C" w:rsidRDefault="00F46501" w:rsidP="00F46501">
      <w:pPr>
        <w:pStyle w:val="ab"/>
        <w:spacing w:line="245" w:lineRule="atLeast"/>
        <w:jc w:val="center"/>
      </w:pPr>
      <w:r w:rsidRPr="007F796C">
        <w:rPr>
          <w:b/>
          <w:bCs/>
        </w:rPr>
        <w:t>Планируемые результаты освоения учебного предмета (на уровень основного общего образования)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b/>
          <w:bCs/>
          <w:color w:val="000000"/>
          <w:u w:val="single"/>
        </w:rPr>
        <w:t>Личностные результаты:</w:t>
      </w:r>
    </w:p>
    <w:p w:rsidR="00F46501" w:rsidRPr="007F796C" w:rsidRDefault="00F46501" w:rsidP="00F46501">
      <w:pPr>
        <w:pStyle w:val="ab"/>
        <w:numPr>
          <w:ilvl w:val="0"/>
          <w:numId w:val="3"/>
        </w:numPr>
        <w:spacing w:line="245" w:lineRule="atLeast"/>
      </w:pPr>
      <w:r w:rsidRPr="007F796C">
        <w:rPr>
          <w:color w:val="000000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многонациональности народа России, знание культуры своего народа, своего края, готовность представлять свой край в межкультурном взаимодействии; осознанное принятие общечеловеческих и демократических ценностей, осознание своих прав и обязанностей; воспитание чувства ответственности и долга перед Родиной;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осознание своего места как представителя России в поликультурном мире, формирование мировоззрения, соответствующего современному уровню развития общества, учитывающего социальное, культурное, языковое многообразие современного мира;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формирование ответственного отношения к учению, стремление к использованию второго иностранного языка для развития своей личности, удовлетворения своих познавательных интересов, самореализации и адаптации, готовность самостоятельно планировать свою учебную деятельность, развитие целеполагания;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развитие осознанного отношения к своей иноязычной компетенции, умение оценивать свой актуальный уровень и ставить перед собой цели, направленные на самосовершенствование в области изучения второго иностранного языка, планировать этапы для достижения цели;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нацеленность на самоопределение, выбор будущей профессии, понимание роли второго иностранного языка в будущей профессиональной деятельности;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традициям, языкам, ценностям народов России и народов мира; готовность находить взаимопонимание с другими людьми (сверстниками и представителями других поколений), планировать, осуществлять и оценивать совместную деятельность при работе над проектами; в процессе образовательной, общественно полезной, учебно-исследовательской, творческой и других видов деятельности.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</w:t>
      </w:r>
      <w:r w:rsidRPr="007F796C">
        <w:rPr>
          <w:color w:val="000000"/>
        </w:rPr>
        <w:lastRenderedPageBreak/>
        <w:t>чувств и нравственного поведения, осознанного и ответственного отношения к собственным поступкам;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реализация здорового образа жизни, стремление к физическому совершенствованию, неприятие вредных привычек;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формирование основ экологической культуры и необходимости ответственного, бережного отношения к окружающей среде;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развитие эстетического сознания через знакомство с художественным наследием народов России и мира, творческие виды деятельности эстетического характера при подготовке проектов и иных творческих заданий;</w:t>
      </w:r>
    </w:p>
    <w:p w:rsidR="00F46501" w:rsidRPr="007F796C" w:rsidRDefault="00F46501" w:rsidP="00F46501">
      <w:pPr>
        <w:pStyle w:val="ab"/>
        <w:numPr>
          <w:ilvl w:val="0"/>
          <w:numId w:val="4"/>
        </w:numPr>
        <w:spacing w:line="245" w:lineRule="atLeast"/>
      </w:pPr>
      <w:r w:rsidRPr="007F796C">
        <w:rPr>
          <w:color w:val="000000"/>
        </w:rPr>
        <w:t>стремление развивать в себе такие качества, как: воля, целеустремленность, трудолюбие, дисциплинированность, толерантность и эмпатия.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b/>
          <w:bCs/>
          <w:color w:val="000000"/>
          <w:u w:val="single"/>
        </w:rPr>
        <w:t>Метапредметные результаты: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color w:val="000000"/>
          <w:u w:val="single"/>
        </w:rPr>
        <w:t>Формирования межпредметных понятий:</w:t>
      </w:r>
    </w:p>
    <w:p w:rsidR="00F46501" w:rsidRPr="007F796C" w:rsidRDefault="00F46501" w:rsidP="00F46501">
      <w:pPr>
        <w:pStyle w:val="ab"/>
        <w:numPr>
          <w:ilvl w:val="0"/>
          <w:numId w:val="5"/>
        </w:numPr>
        <w:spacing w:line="245" w:lineRule="atLeast"/>
      </w:pPr>
      <w:r w:rsidRPr="007F796C">
        <w:rPr>
          <w:color w:val="000000"/>
        </w:rPr>
        <w:t>развитие основ читательской компетенции: овладение чтением как средством осуществления своих дальнейших планов (продолжения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деятельности); формирование потребность в систематическом чтении на иностранном языке как средстве познания мира и себя в этом мире;</w:t>
      </w:r>
    </w:p>
    <w:p w:rsidR="00F46501" w:rsidRPr="007F796C" w:rsidRDefault="00F46501" w:rsidP="00F46501">
      <w:pPr>
        <w:pStyle w:val="ab"/>
        <w:numPr>
          <w:ilvl w:val="0"/>
          <w:numId w:val="6"/>
        </w:numPr>
        <w:spacing w:line="245" w:lineRule="atLeast"/>
      </w:pPr>
      <w:r w:rsidRPr="007F796C">
        <w:rPr>
          <w:color w:val="000000"/>
        </w:rPr>
        <w:t>развитие навыков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и в наглядно-символической форме (в виде таблиц, диаграмм, карт понятий — концептуальных диаграмм, опорных конспектов); заполнять и дополнять таблицы, схемы, диаграммы, тексты;</w:t>
      </w:r>
    </w:p>
    <w:p w:rsidR="00F46501" w:rsidRPr="007F796C" w:rsidRDefault="00F46501" w:rsidP="00F46501">
      <w:pPr>
        <w:pStyle w:val="ab"/>
        <w:numPr>
          <w:ilvl w:val="0"/>
          <w:numId w:val="6"/>
        </w:numPr>
        <w:spacing w:line="245" w:lineRule="atLeast"/>
      </w:pPr>
      <w:r w:rsidRPr="007F796C">
        <w:rPr>
          <w:color w:val="000000"/>
        </w:rPr>
        <w:t>развитие навыков осуществления проектной деятельности.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color w:val="000000"/>
          <w:u w:val="single"/>
        </w:rPr>
        <w:t>Универсальные учебные действия: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b/>
          <w:bCs/>
          <w:i/>
          <w:iCs/>
          <w:color w:val="000000"/>
        </w:rPr>
        <w:t>регулятивные УУД:</w:t>
      </w:r>
    </w:p>
    <w:p w:rsidR="00F46501" w:rsidRPr="007F796C" w:rsidRDefault="00F46501" w:rsidP="00F46501">
      <w:pPr>
        <w:pStyle w:val="ab"/>
        <w:numPr>
          <w:ilvl w:val="0"/>
          <w:numId w:val="7"/>
        </w:numPr>
        <w:spacing w:line="245" w:lineRule="atLeast"/>
      </w:pPr>
      <w:r w:rsidRPr="007F796C">
        <w:rPr>
          <w:color w:val="000000"/>
        </w:rPr>
        <w:t>умение самостоятельно определять цели своего обучения, ставить и формулировать для себя новые задачи в учебной и познавательной деятельности, развивать мотивы и интересы своей познавательной деятельности;</w:t>
      </w:r>
    </w:p>
    <w:p w:rsidR="00F46501" w:rsidRPr="007F796C" w:rsidRDefault="00F46501" w:rsidP="00F46501">
      <w:pPr>
        <w:pStyle w:val="ab"/>
        <w:numPr>
          <w:ilvl w:val="0"/>
          <w:numId w:val="8"/>
        </w:numPr>
        <w:spacing w:line="245" w:lineRule="atLeast"/>
      </w:pPr>
      <w:r w:rsidRPr="007F796C">
        <w:rPr>
          <w:color w:val="000000"/>
        </w:rPr>
        <w:t>умение самостоятельно планировать пути достижения целей, в том числе альтернативные, умение принимать задачи учебной деятельности, осуществлять поиск адекватных стратегий для решения учебных и коммуникативных задач;</w:t>
      </w:r>
    </w:p>
    <w:p w:rsidR="00F46501" w:rsidRPr="007F796C" w:rsidRDefault="00F46501" w:rsidP="00F46501">
      <w:pPr>
        <w:pStyle w:val="ab"/>
        <w:numPr>
          <w:ilvl w:val="0"/>
          <w:numId w:val="8"/>
        </w:numPr>
        <w:spacing w:line="245" w:lineRule="atLeast"/>
      </w:pPr>
      <w:r w:rsidRPr="007F796C">
        <w:rPr>
          <w:color w:val="000000"/>
        </w:rPr>
        <w:lastRenderedPageBreak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46501" w:rsidRPr="007F796C" w:rsidRDefault="00F46501" w:rsidP="00F46501">
      <w:pPr>
        <w:pStyle w:val="ab"/>
        <w:numPr>
          <w:ilvl w:val="0"/>
          <w:numId w:val="8"/>
        </w:numPr>
        <w:spacing w:line="245" w:lineRule="atLeast"/>
      </w:pPr>
      <w:r w:rsidRPr="007F796C">
        <w:rPr>
          <w:color w:val="000000"/>
        </w:rPr>
        <w:t>умение оценивать правильность выполнения учебной задачи, собственные возможности её решения;</w:t>
      </w:r>
    </w:p>
    <w:p w:rsidR="001C25F2" w:rsidRPr="008A2649" w:rsidRDefault="00F46501" w:rsidP="00F46501">
      <w:pPr>
        <w:pStyle w:val="ab"/>
        <w:numPr>
          <w:ilvl w:val="0"/>
          <w:numId w:val="8"/>
        </w:numPr>
        <w:spacing w:line="245" w:lineRule="atLeast"/>
      </w:pPr>
      <w:r w:rsidRPr="007F796C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 оценивание уровня владения основными коммуникативными умениями и стратегиями работы с информацией, постановка задач по совершенствованию коммуникативной компетенции, применение стратегий самообразования и саморазвития;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b/>
          <w:bCs/>
          <w:color w:val="000000"/>
        </w:rPr>
        <w:t>познавательные УУД:</w:t>
      </w:r>
    </w:p>
    <w:p w:rsidR="00F46501" w:rsidRPr="007F796C" w:rsidRDefault="00F46501" w:rsidP="00F46501">
      <w:pPr>
        <w:pStyle w:val="ab"/>
        <w:numPr>
          <w:ilvl w:val="0"/>
          <w:numId w:val="9"/>
        </w:numPr>
        <w:spacing w:line="245" w:lineRule="atLeast"/>
      </w:pPr>
      <w:r w:rsidRPr="007F796C">
        <w:rPr>
          <w:color w:val="000000"/>
        </w:rPr>
        <w:t>проведение анализа, сравнения и систематизации лингвистической и текстовой информации для решения учебных и коммуникативных задач (умение устанавливать причинно-следственные связи, строить логическое рассуждение, умозаключение и делать выводы);</w:t>
      </w:r>
    </w:p>
    <w:p w:rsidR="00F46501" w:rsidRPr="007F796C" w:rsidRDefault="00F46501" w:rsidP="00F46501">
      <w:pPr>
        <w:pStyle w:val="ab"/>
        <w:numPr>
          <w:ilvl w:val="0"/>
          <w:numId w:val="10"/>
        </w:numPr>
        <w:spacing w:line="245" w:lineRule="atLeast"/>
      </w:pPr>
      <w:r w:rsidRPr="007F796C">
        <w:rPr>
          <w:color w:val="000000"/>
        </w:rPr>
        <w:t>умение применять и преобразовывать модели и схемы для решения учебных и познавательных задач;</w:t>
      </w:r>
    </w:p>
    <w:p w:rsidR="00F46501" w:rsidRPr="007F796C" w:rsidRDefault="00F46501" w:rsidP="00F46501">
      <w:pPr>
        <w:pStyle w:val="ab"/>
        <w:numPr>
          <w:ilvl w:val="0"/>
          <w:numId w:val="10"/>
        </w:numPr>
        <w:spacing w:line="245" w:lineRule="atLeast"/>
      </w:pPr>
      <w:r w:rsidRPr="007F796C">
        <w:rPr>
          <w:color w:val="000000"/>
        </w:rPr>
        <w:t>смысловое чтение, в том числе применение различных стратегий чтения и аудирования в соответствии с коммуникативной задачей для извлечения информации, использование стратегии поиска, переработки и фиксации информации прочитанного или прослушанного текста, создание на основе извлеченной информации собственных письменных и устных речевых произведений;</w:t>
      </w:r>
    </w:p>
    <w:p w:rsidR="00F46501" w:rsidRPr="007F796C" w:rsidRDefault="00F46501" w:rsidP="00F46501">
      <w:pPr>
        <w:pStyle w:val="ab"/>
        <w:numPr>
          <w:ilvl w:val="0"/>
          <w:numId w:val="10"/>
        </w:numPr>
        <w:spacing w:line="245" w:lineRule="atLeast"/>
      </w:pPr>
      <w:r w:rsidRPr="007F796C">
        <w:rPr>
          <w:color w:val="000000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F46501" w:rsidRPr="007F796C" w:rsidRDefault="00F46501" w:rsidP="00F46501">
      <w:pPr>
        <w:pStyle w:val="ab"/>
        <w:numPr>
          <w:ilvl w:val="0"/>
          <w:numId w:val="10"/>
        </w:numPr>
        <w:spacing w:line="245" w:lineRule="atLeast"/>
      </w:pPr>
      <w:r w:rsidRPr="007F796C">
        <w:rPr>
          <w:color w:val="000000"/>
        </w:rPr>
        <w:t>развитие мотивации к овладению культурой активного использования словарей и различных источников для поиска информации, в том числе Интернет;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b/>
          <w:bCs/>
          <w:i/>
          <w:iCs/>
          <w:color w:val="000000"/>
        </w:rPr>
        <w:t>коммуникативные УУД:</w:t>
      </w:r>
    </w:p>
    <w:p w:rsidR="00F46501" w:rsidRPr="007F796C" w:rsidRDefault="00F46501" w:rsidP="00F46501">
      <w:pPr>
        <w:pStyle w:val="ab"/>
        <w:numPr>
          <w:ilvl w:val="0"/>
          <w:numId w:val="11"/>
        </w:numPr>
        <w:spacing w:line="245" w:lineRule="atLeast"/>
      </w:pPr>
      <w:r w:rsidRPr="007F796C">
        <w:rPr>
          <w:color w:val="000000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группе, осуществляя диалогическое общение с соблюдением норм речевого этикета: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мнение, формулировать выводы, обобщать мнения при ведении диалога;</w:t>
      </w:r>
    </w:p>
    <w:p w:rsidR="00F46501" w:rsidRPr="007F796C" w:rsidRDefault="00F46501" w:rsidP="00F46501">
      <w:pPr>
        <w:pStyle w:val="ab"/>
        <w:numPr>
          <w:ilvl w:val="0"/>
          <w:numId w:val="12"/>
        </w:numPr>
        <w:spacing w:line="245" w:lineRule="atLeast"/>
      </w:pPr>
      <w:r w:rsidRPr="007F796C">
        <w:rPr>
          <w:color w:val="000000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деятельности, владения устной и письменной речью, монологической контекстной речью;</w:t>
      </w:r>
    </w:p>
    <w:p w:rsidR="00F46501" w:rsidRPr="008A2649" w:rsidRDefault="00F46501" w:rsidP="00F46501">
      <w:pPr>
        <w:pStyle w:val="ab"/>
        <w:numPr>
          <w:ilvl w:val="0"/>
          <w:numId w:val="12"/>
        </w:numPr>
        <w:spacing w:line="245" w:lineRule="atLeast"/>
      </w:pPr>
      <w:r w:rsidRPr="007F796C">
        <w:rPr>
          <w:color w:val="000000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F46501" w:rsidRPr="007F796C" w:rsidRDefault="00F46501" w:rsidP="00F46501">
      <w:pPr>
        <w:pStyle w:val="ab"/>
        <w:spacing w:line="245" w:lineRule="atLeast"/>
      </w:pPr>
      <w:r w:rsidRPr="007F796C">
        <w:rPr>
          <w:b/>
          <w:bCs/>
          <w:color w:val="000000"/>
          <w:u w:val="single"/>
        </w:rPr>
        <w:lastRenderedPageBreak/>
        <w:t>Предметные результаты: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u w:val="single"/>
          <w:lang w:eastAsia="en-US"/>
        </w:rPr>
      </w:pPr>
      <w:r w:rsidRPr="007F796C">
        <w:rPr>
          <w:rFonts w:eastAsiaTheme="minorHAnsi"/>
          <w:b/>
          <w:u w:val="single"/>
          <w:lang w:eastAsia="en-US"/>
        </w:rPr>
        <w:t>Выпускник</w:t>
      </w:r>
      <w:r w:rsidR="00B45FF1" w:rsidRPr="007F796C">
        <w:rPr>
          <w:rFonts w:eastAsiaTheme="minorHAnsi"/>
          <w:b/>
          <w:u w:val="single"/>
          <w:lang w:eastAsia="en-US"/>
        </w:rPr>
        <w:t>и 10-11 класса научя</w:t>
      </w:r>
      <w:r w:rsidRPr="007F796C">
        <w:rPr>
          <w:rFonts w:eastAsiaTheme="minorHAnsi"/>
          <w:b/>
          <w:u w:val="single"/>
          <w:lang w:eastAsia="en-US"/>
        </w:rPr>
        <w:t>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Коммуникативные умения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Говорение. Диалогическая речь</w:t>
      </w:r>
    </w:p>
    <w:p w:rsidR="001C25F2" w:rsidRPr="007F796C" w:rsidRDefault="001C25F2" w:rsidP="001C25F2">
      <w:pPr>
        <w:ind w:left="426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-  вести диалог (диалог этикетного характера, диалог-распрос,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   - вести диалог-обмен мнениями;</w:t>
      </w:r>
    </w:p>
    <w:p w:rsidR="001C25F2" w:rsidRPr="007F796C" w:rsidRDefault="001C25F2" w:rsidP="001C25F2">
      <w:pPr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          - брать и давать интервью;</w:t>
      </w:r>
    </w:p>
    <w:p w:rsidR="001C25F2" w:rsidRPr="007F796C" w:rsidRDefault="001C25F2" w:rsidP="001C25F2">
      <w:pPr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          - вести диалог-расспрос на основе нелинейного текста (таблицы, диаграммы и т. д.).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Говорение. Монологическая речь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- строить  связное  монологическое  высказывание  с  опорой на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зрительную наглядность и/или вербальные опоры (ключевые слова, план, вопросы) в рамках освоенной тематики;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- описывать события с опорой на зрительную наглядность и/или вербальную опору (ключевые слова, план, вопросы);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- давать краткую характеристику реальных людей и литературных персонажей;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- передавать основное содержание прочитанного текста с опорой или без опоры на текст, ключевые слова/ план/ вопросы;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- описывать картинку/ фото с опорой или без опоры на ключевые слова/ план/ вопросы.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делать сообщение на заданную тему на основе прочитанного;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комментировать факты из прочитанного/ прослушанного текста,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выражать и аргументировать </w:t>
      </w:r>
      <w:r w:rsidR="008C1E51" w:rsidRPr="007F796C">
        <w:rPr>
          <w:rFonts w:eastAsiaTheme="minorHAnsi"/>
          <w:lang w:eastAsia="en-US"/>
        </w:rPr>
        <w:t>свое отношение</w:t>
      </w:r>
      <w:r w:rsidRPr="007F796C">
        <w:rPr>
          <w:rFonts w:eastAsiaTheme="minorHAnsi"/>
          <w:lang w:eastAsia="en-US"/>
        </w:rPr>
        <w:t xml:space="preserve">  к  прочитанному/ прослушанному;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кратко высказываться без предварительной подготовки на заданную тему в соответствии с предложенной ситуацией общения;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кратко высказываться с опорой на нелинейный текст (таблицы, диаграммы, расписание и т. п.);</w:t>
      </w:r>
    </w:p>
    <w:p w:rsidR="001C25F2" w:rsidRPr="007F796C" w:rsidRDefault="001C25F2" w:rsidP="001C25F2">
      <w:pPr>
        <w:ind w:left="426" w:firstLine="141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кратко излагать результаты выполненной проектной работы.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Аудирование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567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1C25F2" w:rsidRPr="007F796C" w:rsidRDefault="001C25F2" w:rsidP="001C25F2">
      <w:pPr>
        <w:ind w:left="567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воспринимать  на  слух  и  понимать 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567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 - выделять основную тему в воспринимаемом на слух тексте;</w:t>
      </w:r>
    </w:p>
    <w:p w:rsidR="001C25F2" w:rsidRPr="007F796C" w:rsidRDefault="001C25F2" w:rsidP="001C25F2">
      <w:pPr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           - использовать  контекстуальную  или  языковую  догадку  при восприятии на слух текстов, содержащих незнакомые слова.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Чтение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567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lastRenderedPageBreak/>
        <w:t> читать и понимать основное содержание несложных аутентичных текстов, содержащие отдельные неизученные языковые явления;</w:t>
      </w:r>
    </w:p>
    <w:p w:rsidR="001C25F2" w:rsidRPr="007F796C" w:rsidRDefault="001C25F2" w:rsidP="001C25F2">
      <w:pPr>
        <w:ind w:left="567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читать и находить в несложных аутентичных текстах, содержащих отдельные  неизученные  языковые  явления,  нужную/интересующую/ запрашиваемую информацию, представленную в явном и в неявном виде;</w:t>
      </w:r>
    </w:p>
    <w:p w:rsidR="001C25F2" w:rsidRPr="007F796C" w:rsidRDefault="001C25F2" w:rsidP="001C25F2">
      <w:pPr>
        <w:ind w:left="567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читать и полностью понимать несложные аутентичные тексты, построенные на изученном языковом материале;</w:t>
      </w:r>
    </w:p>
    <w:p w:rsidR="001C25F2" w:rsidRPr="007F796C" w:rsidRDefault="001C25F2" w:rsidP="001C25F2">
      <w:pPr>
        <w:ind w:left="567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выразительно читать вслух небольшие построенные на изученном языковом  материале  аутентичные  тексты,  демонстрируя  понимание прочитанного.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         </w:t>
      </w:r>
      <w:r w:rsidRPr="007F796C">
        <w:rPr>
          <w:rFonts w:eastAsiaTheme="minorHAnsi"/>
          <w:lang w:eastAsia="en-US"/>
        </w:rPr>
        <w:t> устанавливать  причинно-следственную  взаимосвязь  фактов  и событий, изложенных в несложном аутентичном тексте;</w:t>
      </w:r>
    </w:p>
    <w:p w:rsidR="001C25F2" w:rsidRPr="007F796C" w:rsidRDefault="001C25F2" w:rsidP="001C25F2">
      <w:pPr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         </w:t>
      </w:r>
      <w:r w:rsidRPr="007F796C">
        <w:rPr>
          <w:rFonts w:eastAsiaTheme="minorHAnsi"/>
          <w:lang w:eastAsia="en-US"/>
        </w:rPr>
        <w:t> восстанавливать текст из разрозненных абзацев или путем добавления выпущенных фрагментов.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Письменная речь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переписке; выражать благодарность, извинения, просьбу; давать совет и т. д.(объемом 100–120 слов, включая адрес);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писать небольшие письменные высказывания с опорой на образец/ план.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делать краткие выписки из текста с целью их использования в собственных устных высказываниях;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писать электронное письмо (e-mail) зарубежному другу в ответ на электронное письмо-стимул;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составлять план/ тезисы устного или письменного сообщения;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кратко излагать в письменном виде результаты проектной деятельности;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писать небольшое письменное высказывание с опорой на нелинейный текст (таблицы, диаграммы и т. п.).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Языковые навыки и средства оперирования ими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Орфография и пунктуация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правильно писать изученные слова;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правильно ставить знаки препинания в конце предложения: точку в конце повествовательного предложения, вопросительный знак в конце вопросительного  предложения,  восклицательный  знак  в  конце восклицательного предложения;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 сравнивать и анализировать буквосочетания </w:t>
      </w:r>
      <w:r w:rsidR="00525AB5" w:rsidRPr="007F796C">
        <w:rPr>
          <w:rFonts w:eastAsiaTheme="minorHAnsi"/>
          <w:lang w:eastAsia="en-US"/>
        </w:rPr>
        <w:t>немецкого</w:t>
      </w:r>
      <w:r w:rsidRPr="007F796C">
        <w:rPr>
          <w:rFonts w:eastAsiaTheme="minorHAnsi"/>
          <w:lang w:eastAsia="en-US"/>
        </w:rPr>
        <w:t xml:space="preserve"> языка и их транскрипцию.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Фонетическая сторона речи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lastRenderedPageBreak/>
        <w:t>Выпускник научится: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соблюдать правильное ударение в изученных словах;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различать коммуникативные типы предложений по их интонации;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членить предложение на смысловые группы;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адекватно, без ошибок, ведущих к сбою коммуникации, произносить фразы  с  точки  зрения  их  ритмико-интонационных  особенностей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выражать модальные значения, чувства и эмоции с помощью интонации;</w:t>
      </w:r>
    </w:p>
    <w:p w:rsidR="001C25F2" w:rsidRPr="007F796C" w:rsidRDefault="00525AB5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различать варианты немецкого</w:t>
      </w:r>
      <w:r w:rsidR="001C25F2" w:rsidRPr="007F796C">
        <w:rPr>
          <w:rFonts w:eastAsiaTheme="minorHAnsi"/>
          <w:lang w:eastAsia="en-US"/>
        </w:rPr>
        <w:t xml:space="preserve"> языка в прослушанных высказываниях.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Лексическая сторона речи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узнавать в письменном и звучащем тексте изученные лексические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соблюдать существующие в английском языке нормы лексической сочетаемости;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образовывать родственные слова с использованием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аффиксации в пределах тематики основной школы в соответствии с решаемой коммуникативной задачей: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‒ имена существительные, имена прилагательные, наречия при помощи отрицательных префиксов un-, im-/in-;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‒ числительные при помощи суффиксов – </w:t>
      </w:r>
      <w:r w:rsidRPr="007F796C">
        <w:rPr>
          <w:rFonts w:eastAsiaTheme="minorHAnsi"/>
          <w:lang w:val="en-US" w:eastAsia="en-US"/>
        </w:rPr>
        <w:t>zig</w:t>
      </w:r>
      <w:r w:rsidRPr="007F796C">
        <w:rPr>
          <w:rFonts w:eastAsiaTheme="minorHAnsi"/>
          <w:lang w:eastAsia="en-US"/>
        </w:rPr>
        <w:t>, ß</w:t>
      </w:r>
      <w:r w:rsidRPr="007F796C">
        <w:rPr>
          <w:rFonts w:eastAsiaTheme="minorHAnsi"/>
          <w:lang w:val="de-DE" w:eastAsia="en-US"/>
        </w:rPr>
        <w:t>ig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в нескольких значениях многозначные слова, изученные в пределах тематики основной школы;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знать  различия  между  явлениями  синонимии  и  антонимии; употреблять в речи изученные синонимы и антонимы адекватно ситуации общения;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наиболее распространенные фразовые глаголы;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принадлежность слов к частям речи по аффиксам;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различные средства связи в тексте для обеспечения его целостности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Грамматическая сторона речи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lastRenderedPageBreak/>
        <w:t>Выпускник научится: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оперировать в процессе устного и письменного общения основными синтаксическими  конструкциями  и  морфологическими  формами  в соответствии с коммуникативной задачей в коммуникативно-значимом контексте: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вопросы), побудительные (в утвердительной и отрицательной форме) и восклицательные;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 и  употреблять  в  речи  распространенные  и нераспространенные простые предложения, в том числе с несколькими обстоятельствами, следующими в определенном порядке;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предложения с начальным</w:t>
      </w:r>
      <w:r w:rsidRPr="007F796C">
        <w:rPr>
          <w:rFonts w:eastAsiaTheme="minorHAnsi"/>
          <w:lang w:val="en-US" w:eastAsia="en-US"/>
        </w:rPr>
        <w:t>Es</w:t>
      </w:r>
      <w:r w:rsidRPr="007F796C">
        <w:rPr>
          <w:rFonts w:eastAsiaTheme="minorHAnsi"/>
          <w:lang w:eastAsia="en-US"/>
        </w:rPr>
        <w:t>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предложения с начальным</w:t>
      </w:r>
      <w:r w:rsidRPr="007F796C">
        <w:rPr>
          <w:rFonts w:eastAsiaTheme="minorHAnsi"/>
          <w:lang w:val="en-US" w:eastAsia="en-US"/>
        </w:rPr>
        <w:t>Esgibt</w:t>
      </w:r>
      <w:r w:rsidRPr="007F796C">
        <w:rPr>
          <w:rFonts w:eastAsiaTheme="minorHAnsi"/>
          <w:lang w:eastAsia="en-US"/>
        </w:rPr>
        <w:t>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 распознавать и употреблять в речи сложносочиненные предложения с сочинительными союзами </w:t>
      </w:r>
      <w:r w:rsidRPr="007F796C">
        <w:rPr>
          <w:rFonts w:eastAsiaTheme="minorHAnsi"/>
          <w:lang w:val="en-US" w:eastAsia="en-US"/>
        </w:rPr>
        <w:t>aber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und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oder</w:t>
      </w:r>
      <w:r w:rsidRPr="007F796C">
        <w:rPr>
          <w:rFonts w:eastAsiaTheme="minorHAnsi"/>
          <w:lang w:eastAsia="en-US"/>
        </w:rPr>
        <w:t>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 распознавать и употреблять в речи сложноподчиненные предложения с союзами и союзными словами </w:t>
      </w:r>
      <w:r w:rsidRPr="007F796C">
        <w:rPr>
          <w:rFonts w:eastAsiaTheme="minorHAnsi"/>
          <w:lang w:val="en-US" w:eastAsia="en-US"/>
        </w:rPr>
        <w:t>weil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wer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was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wohin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wo</w:t>
      </w:r>
      <w:r w:rsidRPr="007F796C">
        <w:rPr>
          <w:rFonts w:eastAsiaTheme="minorHAnsi"/>
          <w:lang w:eastAsia="en-US"/>
        </w:rPr>
        <w:t>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использовать косвенную речь в утвердительных и вопросительных предложениях в настоящем и прошедшем времени;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существительные с определенным/ неопределенным/ артиклем;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количественные и порядковые числительные;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 и  употреблять  в  речи  глаголы  в  наиболее употребительных временных формах действительного залога:</w:t>
      </w:r>
      <w:r w:rsidRPr="007F796C">
        <w:rPr>
          <w:rFonts w:eastAsiaTheme="minorHAnsi"/>
          <w:lang w:val="en-US" w:eastAsia="en-US"/>
        </w:rPr>
        <w:t>Perfekt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Prateritum</w:t>
      </w:r>
      <w:r w:rsidRPr="007F796C">
        <w:rPr>
          <w:rFonts w:eastAsiaTheme="minorHAnsi"/>
          <w:lang w:eastAsia="en-US"/>
        </w:rPr>
        <w:t>,</w:t>
      </w:r>
      <w:r w:rsidRPr="007F796C">
        <w:rPr>
          <w:rFonts w:eastAsiaTheme="minorHAnsi"/>
          <w:lang w:val="en-US" w:eastAsia="en-US"/>
        </w:rPr>
        <w:t>Prasens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FuturI</w:t>
      </w:r>
      <w:r w:rsidRPr="007F796C">
        <w:rPr>
          <w:rFonts w:eastAsiaTheme="minorHAnsi"/>
          <w:lang w:eastAsia="en-US"/>
        </w:rPr>
        <w:t>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различные грамматические средства для выражения времени;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модальные глаголы и их эквиваленты (</w:t>
      </w:r>
      <w:r w:rsidRPr="007F796C">
        <w:rPr>
          <w:rFonts w:eastAsiaTheme="minorHAnsi"/>
          <w:lang w:val="en-US" w:eastAsia="en-US"/>
        </w:rPr>
        <w:t>k</w:t>
      </w:r>
      <w:r w:rsidRPr="007F796C">
        <w:rPr>
          <w:rFonts w:eastAsiaTheme="minorHAnsi"/>
          <w:lang w:eastAsia="en-US"/>
        </w:rPr>
        <w:t>ö</w:t>
      </w:r>
      <w:r w:rsidRPr="007F796C">
        <w:rPr>
          <w:rFonts w:eastAsiaTheme="minorHAnsi"/>
          <w:lang w:val="en-US" w:eastAsia="en-US"/>
        </w:rPr>
        <w:t>nnen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d</w:t>
      </w:r>
      <w:r w:rsidRPr="007F796C">
        <w:rPr>
          <w:rFonts w:eastAsiaTheme="minorHAnsi"/>
          <w:lang w:eastAsia="en-US"/>
        </w:rPr>
        <w:t>ü</w:t>
      </w:r>
      <w:r w:rsidRPr="007F796C">
        <w:rPr>
          <w:rFonts w:eastAsiaTheme="minorHAnsi"/>
          <w:lang w:val="en-US" w:eastAsia="en-US"/>
        </w:rPr>
        <w:t>rfen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sollen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m</w:t>
      </w:r>
      <w:r w:rsidRPr="007F796C">
        <w:rPr>
          <w:rFonts w:eastAsiaTheme="minorHAnsi"/>
          <w:lang w:eastAsia="en-US"/>
        </w:rPr>
        <w:t>ü</w:t>
      </w:r>
      <w:r w:rsidRPr="007F796C">
        <w:rPr>
          <w:rFonts w:eastAsiaTheme="minorHAnsi"/>
          <w:lang w:val="en-US" w:eastAsia="en-US"/>
        </w:rPr>
        <w:t>ssen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wollen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m</w:t>
      </w:r>
      <w:r w:rsidRPr="007F796C">
        <w:rPr>
          <w:rFonts w:eastAsiaTheme="minorHAnsi"/>
          <w:lang w:eastAsia="en-US"/>
        </w:rPr>
        <w:t>ö</w:t>
      </w:r>
      <w:r w:rsidRPr="007F796C">
        <w:rPr>
          <w:rFonts w:eastAsiaTheme="minorHAnsi"/>
          <w:lang w:val="en-US" w:eastAsia="en-US"/>
        </w:rPr>
        <w:t>gen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wissen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m</w:t>
      </w:r>
      <w:r w:rsidRPr="007F796C">
        <w:rPr>
          <w:rFonts w:eastAsiaTheme="minorHAnsi"/>
          <w:lang w:eastAsia="en-US"/>
        </w:rPr>
        <w:t>ö</w:t>
      </w:r>
      <w:r w:rsidRPr="007F796C">
        <w:rPr>
          <w:rFonts w:eastAsiaTheme="minorHAnsi"/>
          <w:lang w:val="en-US" w:eastAsia="en-US"/>
        </w:rPr>
        <w:t>chten</w:t>
      </w:r>
      <w:r w:rsidRPr="007F796C">
        <w:rPr>
          <w:rFonts w:eastAsiaTheme="minorHAnsi"/>
          <w:lang w:eastAsia="en-US"/>
        </w:rPr>
        <w:t>);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 распознавать и употреблять в речи глаголы в следующих формах страдательного залога: </w:t>
      </w:r>
      <w:r w:rsidRPr="007F796C">
        <w:rPr>
          <w:rFonts w:eastAsiaTheme="minorHAnsi"/>
          <w:lang w:val="en-US" w:eastAsia="en-US"/>
        </w:rPr>
        <w:t>Pr</w:t>
      </w:r>
      <w:r w:rsidRPr="007F796C">
        <w:rPr>
          <w:rFonts w:eastAsiaTheme="minorHAnsi"/>
          <w:lang w:eastAsia="en-US"/>
        </w:rPr>
        <w:t>ä</w:t>
      </w:r>
      <w:r w:rsidRPr="007F796C">
        <w:rPr>
          <w:rFonts w:eastAsiaTheme="minorHAnsi"/>
          <w:lang w:val="en-US" w:eastAsia="en-US"/>
        </w:rPr>
        <w:t>sens</w:t>
      </w:r>
      <w:r w:rsidRPr="007F796C">
        <w:rPr>
          <w:rFonts w:eastAsiaTheme="minorHAnsi"/>
          <w:lang w:eastAsia="en-US"/>
        </w:rPr>
        <w:t xml:space="preserve"> </w:t>
      </w:r>
      <w:r w:rsidRPr="007F796C">
        <w:rPr>
          <w:rFonts w:eastAsiaTheme="minorHAnsi"/>
          <w:lang w:val="en-US" w:eastAsia="en-US"/>
        </w:rPr>
        <w:t>Passiv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Perfekt</w:t>
      </w:r>
      <w:r w:rsidRPr="007F796C">
        <w:rPr>
          <w:rFonts w:eastAsiaTheme="minorHAnsi"/>
          <w:lang w:eastAsia="en-US"/>
        </w:rPr>
        <w:t xml:space="preserve"> </w:t>
      </w:r>
      <w:r w:rsidRPr="007F796C">
        <w:rPr>
          <w:rFonts w:eastAsiaTheme="minorHAnsi"/>
          <w:lang w:val="en-US" w:eastAsia="en-US"/>
        </w:rPr>
        <w:t>Passiv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Prateritum</w:t>
      </w:r>
      <w:r w:rsidRPr="007F796C">
        <w:rPr>
          <w:rFonts w:eastAsiaTheme="minorHAnsi"/>
          <w:lang w:eastAsia="en-US"/>
        </w:rPr>
        <w:t xml:space="preserve"> </w:t>
      </w:r>
      <w:r w:rsidRPr="007F796C">
        <w:rPr>
          <w:rFonts w:eastAsiaTheme="minorHAnsi"/>
          <w:lang w:val="en-US" w:eastAsia="en-US"/>
        </w:rPr>
        <w:t>Passiv</w:t>
      </w:r>
      <w:r w:rsidRPr="007F796C">
        <w:rPr>
          <w:rFonts w:eastAsiaTheme="minorHAnsi"/>
          <w:lang w:eastAsia="en-US"/>
        </w:rPr>
        <w:t xml:space="preserve">; </w:t>
      </w:r>
      <w:r w:rsidRPr="007F796C">
        <w:rPr>
          <w:rFonts w:eastAsiaTheme="minorHAnsi"/>
          <w:lang w:val="de-DE" w:eastAsia="en-US"/>
        </w:rPr>
        <w:t>Futurum</w:t>
      </w:r>
      <w:r w:rsidRPr="007F796C">
        <w:rPr>
          <w:rFonts w:eastAsiaTheme="minorHAnsi"/>
          <w:lang w:eastAsia="en-US"/>
        </w:rPr>
        <w:t xml:space="preserve"> </w:t>
      </w:r>
      <w:r w:rsidRPr="007F796C">
        <w:rPr>
          <w:rFonts w:eastAsiaTheme="minorHAnsi"/>
          <w:lang w:val="de-DE" w:eastAsia="en-US"/>
        </w:rPr>
        <w:t>Passiv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 распознавать сложноподчиненные предложения с придаточными: времени с союзом </w:t>
      </w:r>
      <w:r w:rsidRPr="007F796C">
        <w:rPr>
          <w:rFonts w:eastAsiaTheme="minorHAnsi"/>
          <w:lang w:val="en-US" w:eastAsia="en-US"/>
        </w:rPr>
        <w:t>wenn</w:t>
      </w:r>
      <w:r w:rsidRPr="007F796C">
        <w:rPr>
          <w:rFonts w:eastAsiaTheme="minorHAnsi"/>
          <w:lang w:eastAsia="en-US"/>
        </w:rPr>
        <w:t>,</w:t>
      </w:r>
      <w:r w:rsidRPr="007F796C">
        <w:rPr>
          <w:rFonts w:eastAsiaTheme="minorHAnsi"/>
          <w:lang w:val="en-US" w:eastAsia="en-US"/>
        </w:rPr>
        <w:t>als</w:t>
      </w:r>
      <w:r w:rsidRPr="007F796C">
        <w:rPr>
          <w:rFonts w:eastAsiaTheme="minorHAnsi"/>
          <w:lang w:eastAsia="en-US"/>
        </w:rPr>
        <w:t xml:space="preserve">; цели с союзом </w:t>
      </w:r>
      <w:r w:rsidRPr="007F796C">
        <w:rPr>
          <w:rFonts w:eastAsiaTheme="minorHAnsi"/>
          <w:lang w:val="en-US" w:eastAsia="en-US"/>
        </w:rPr>
        <w:t>damit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um</w:t>
      </w:r>
      <w:r w:rsidRPr="007F796C">
        <w:rPr>
          <w:rFonts w:eastAsiaTheme="minorHAnsi"/>
          <w:lang w:eastAsia="en-US"/>
        </w:rPr>
        <w:t>…</w:t>
      </w:r>
      <w:r w:rsidRPr="007F796C">
        <w:rPr>
          <w:rFonts w:eastAsiaTheme="minorHAnsi"/>
          <w:lang w:val="en-US" w:eastAsia="en-US"/>
        </w:rPr>
        <w:t>zu</w:t>
      </w:r>
      <w:r w:rsidRPr="007F796C">
        <w:rPr>
          <w:rFonts w:eastAsiaTheme="minorHAnsi"/>
          <w:lang w:eastAsia="en-US"/>
        </w:rPr>
        <w:t xml:space="preserve">; условия с союзом </w:t>
      </w:r>
      <w:r w:rsidRPr="007F796C">
        <w:rPr>
          <w:rFonts w:eastAsiaTheme="minorHAnsi"/>
          <w:lang w:val="en-US" w:eastAsia="en-US"/>
        </w:rPr>
        <w:t>wenn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falls</w:t>
      </w:r>
      <w:r w:rsidRPr="007F796C">
        <w:rPr>
          <w:rFonts w:eastAsiaTheme="minorHAnsi"/>
          <w:lang w:eastAsia="en-US"/>
        </w:rPr>
        <w:t xml:space="preserve">; определительными с союзами </w:t>
      </w:r>
      <w:r w:rsidRPr="007F796C">
        <w:rPr>
          <w:rFonts w:eastAsiaTheme="minorHAnsi"/>
          <w:lang w:val="en-US" w:eastAsia="en-US"/>
        </w:rPr>
        <w:t>der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die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das</w:t>
      </w:r>
      <w:r w:rsidRPr="007F796C">
        <w:rPr>
          <w:rFonts w:eastAsiaTheme="minorHAnsi"/>
          <w:lang w:eastAsia="en-US"/>
        </w:rPr>
        <w:t>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lastRenderedPageBreak/>
        <w:t xml:space="preserve"> распознавать  и  употреблять  в  речи  сложноподчиненные предложения с союзами </w:t>
      </w:r>
      <w:r w:rsidRPr="007F796C">
        <w:rPr>
          <w:rFonts w:eastAsiaTheme="minorHAnsi"/>
          <w:lang w:val="en-US" w:eastAsia="en-US"/>
        </w:rPr>
        <w:t>dass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ob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weil</w:t>
      </w:r>
      <w:r w:rsidRPr="007F796C">
        <w:rPr>
          <w:rFonts w:eastAsiaTheme="minorHAnsi"/>
          <w:lang w:eastAsia="en-US"/>
        </w:rPr>
        <w:t xml:space="preserve">, </w:t>
      </w:r>
      <w:r w:rsidRPr="007F796C">
        <w:rPr>
          <w:rFonts w:eastAsiaTheme="minorHAnsi"/>
          <w:lang w:val="en-US" w:eastAsia="en-US"/>
        </w:rPr>
        <w:t>wenn</w:t>
      </w:r>
      <w:r w:rsidRPr="007F796C">
        <w:rPr>
          <w:rFonts w:eastAsiaTheme="minorHAnsi"/>
          <w:lang w:eastAsia="en-US"/>
        </w:rPr>
        <w:t>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и употреблять в речи определения, выраженные прилагательными, в правильном порядке их следования;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различения их функций и употреблять их в речи;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Социокультурные знания и умения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представлять родную страну и культуру на английском языке;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понимать социокультурные реалии при чтении и аудировании в рамках изученного материала.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использовать социокультурные реалии при создании устных и письменных высказываний;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находить сходство и различие в традициях родной страны и страны/стран изучаемого языка.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Компенсаторные умения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научится: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выходить  из  положения  при  дефиците  языковых  средств: использовать переспрос при говорении.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>Выпускник получит возможность научиться: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использовать перифраз, синонимические и антонимические средства при говорении;</w:t>
      </w:r>
    </w:p>
    <w:p w:rsidR="001C25F2" w:rsidRPr="007F796C" w:rsidRDefault="001C25F2" w:rsidP="001C25F2">
      <w:pPr>
        <w:ind w:left="426" w:firstLine="993"/>
        <w:jc w:val="both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 пользоваться языковой и контекстуальной догадкой при аудировании и чтении.</w:t>
      </w:r>
    </w:p>
    <w:p w:rsidR="001C25F2" w:rsidRPr="007F796C" w:rsidRDefault="001C25F2" w:rsidP="005162F5">
      <w:pPr>
        <w:suppressAutoHyphens w:val="0"/>
        <w:spacing w:after="200" w:line="276" w:lineRule="auto"/>
        <w:contextualSpacing/>
        <w:jc w:val="center"/>
        <w:rPr>
          <w:rFonts w:eastAsia="Calibri"/>
          <w:b/>
          <w:lang w:eastAsia="en-US"/>
        </w:rPr>
      </w:pP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center"/>
        <w:rPr>
          <w:rFonts w:eastAsia="Calibri"/>
          <w:color w:val="000000"/>
          <w:u w:val="single"/>
          <w:lang w:eastAsia="ru-RU"/>
        </w:rPr>
      </w:pPr>
      <w:r w:rsidRPr="007F796C">
        <w:rPr>
          <w:rFonts w:eastAsia="Calibri"/>
          <w:color w:val="000000"/>
          <w:u w:val="single"/>
          <w:lang w:eastAsia="ru-RU"/>
        </w:rPr>
        <w:t>Виды речевой деятельности/ Коммуникативные умения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rPr>
          <w:rFonts w:eastAsia="Calibri"/>
          <w:i/>
          <w:iCs/>
          <w:color w:val="000000"/>
          <w:u w:val="single"/>
          <w:lang w:eastAsia="ru-RU"/>
        </w:rPr>
      </w:pPr>
      <w:r w:rsidRPr="007F796C">
        <w:rPr>
          <w:rFonts w:eastAsia="Calibri"/>
          <w:i/>
          <w:iCs/>
          <w:color w:val="000000"/>
          <w:u w:val="single"/>
          <w:lang w:eastAsia="ru-RU"/>
        </w:rPr>
        <w:t>Говорение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i/>
          <w:iCs/>
          <w:color w:val="000000"/>
          <w:lang w:eastAsia="ru-RU"/>
        </w:rPr>
        <w:t>Диалогическая речь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Умение вести диалоги этикетного характера, диалог-расспрос, диалог — побуждение к действию, диалог — обмен мнения</w:t>
      </w:r>
      <w:r w:rsidRPr="007F796C">
        <w:rPr>
          <w:rFonts w:eastAsia="Calibri"/>
          <w:color w:val="000000"/>
          <w:lang w:eastAsia="ru-RU"/>
        </w:rPr>
        <w:softHyphen/>
        <w:t>ми. Объём диалога от 8 реплик (10—11 классы) Продолжитель</w:t>
      </w:r>
      <w:r w:rsidRPr="007F796C">
        <w:rPr>
          <w:rFonts w:eastAsia="Calibri"/>
          <w:color w:val="000000"/>
          <w:lang w:eastAsia="ru-RU"/>
        </w:rPr>
        <w:softHyphen/>
        <w:t>ность диалога 1,5—2 минуты (10-11 класс).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i/>
          <w:iCs/>
          <w:color w:val="000000"/>
          <w:lang w:eastAsia="ru-RU"/>
        </w:rPr>
        <w:t>Монологическая речь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Умение строить связные высказывания о фактах и событиях с опорой и без опоры на прочитанный или услышанный текст, заданную вербальную ситуацию или зрительную наглядность.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Объём монологического высказывания от 7—10 фраз (10-11 классы) Продолжительность монолога 1 — 1,5 минуты (10-11 классы).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rPr>
          <w:rFonts w:eastAsia="Calibri"/>
          <w:i/>
          <w:iCs/>
          <w:color w:val="000000"/>
          <w:u w:val="single"/>
          <w:lang w:eastAsia="ru-RU"/>
        </w:rPr>
      </w:pPr>
      <w:r w:rsidRPr="007F796C">
        <w:rPr>
          <w:rFonts w:eastAsia="Calibri"/>
          <w:i/>
          <w:iCs/>
          <w:color w:val="000000"/>
          <w:u w:val="single"/>
          <w:lang w:eastAsia="ru-RU"/>
        </w:rPr>
        <w:t>Аудирование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Умение воспринимать и понимать на слух аутентичные аудио- и видеотексты с разной глубиной проникновения в их содержание (с пониманием основного </w:t>
      </w:r>
      <w:r w:rsidRPr="007F796C">
        <w:rPr>
          <w:rFonts w:eastAsia="Calibri"/>
          <w:color w:val="000000"/>
          <w:lang w:eastAsia="ru-RU"/>
        </w:rPr>
        <w:lastRenderedPageBreak/>
        <w:t>содержания, с выбороч</w:t>
      </w:r>
      <w:r w:rsidRPr="007F796C">
        <w:rPr>
          <w:rFonts w:eastAsia="Calibri"/>
          <w:color w:val="000000"/>
          <w:lang w:eastAsia="ru-RU"/>
        </w:rPr>
        <w:softHyphen/>
        <w:t>ным пониманием и полным пониманием содержания текста) в зависимости от коммуникативной задачи и функционального типа текста.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Жанры текстов: прагматические, публицистические.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Типы текстов: сообщение, рассказ, диалог-интервью и др.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8A2649" w:rsidRPr="007F796C" w:rsidRDefault="008A2649" w:rsidP="008A2649">
      <w:pPr>
        <w:suppressAutoHyphens w:val="0"/>
        <w:spacing w:line="360" w:lineRule="auto"/>
        <w:ind w:firstLine="708"/>
        <w:jc w:val="both"/>
        <w:rPr>
          <w:color w:val="000000"/>
          <w:lang w:eastAsia="ru-RU"/>
        </w:rPr>
      </w:pPr>
      <w:r w:rsidRPr="007F796C">
        <w:rPr>
          <w:color w:val="000000"/>
          <w:lang w:eastAsia="ru-RU"/>
        </w:rPr>
        <w:t>Аудирование с полным пониманием содержания предпо</w:t>
      </w:r>
      <w:r w:rsidRPr="007F796C">
        <w:rPr>
          <w:color w:val="000000"/>
          <w:lang w:eastAsia="ru-RU"/>
        </w:rPr>
        <w:softHyphen/>
        <w:t>лагает понимание речи учителя и одноклассников на уро</w:t>
      </w:r>
      <w:r w:rsidRPr="007F796C">
        <w:rPr>
          <w:color w:val="000000"/>
          <w:lang w:eastAsia="ru-RU"/>
        </w:rPr>
        <w:softHyphen/>
        <w:t>ке, а также понимание несложных текстов, построенных на полностью знакомом учащимся языковом материале или со</w:t>
      </w:r>
      <w:r w:rsidRPr="007F796C">
        <w:rPr>
          <w:color w:val="000000"/>
          <w:lang w:eastAsia="ru-RU"/>
        </w:rPr>
        <w:softHyphen/>
        <w:t>держащих некоторые незнакомые слова. Время звучания тек</w:t>
      </w:r>
      <w:r w:rsidRPr="007F796C">
        <w:rPr>
          <w:color w:val="000000"/>
          <w:lang w:eastAsia="ru-RU"/>
        </w:rPr>
        <w:softHyphen/>
        <w:t>ста — до 1 минуты.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Аудирование с пониманием основного содержания осуществляется на несложных текстах, содержащих наряду с изученными и некоторое количество незнакомых языковых явлений.  Время звучания текстов — до 1,5 минуты.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Аудирование с выборочным пониманием предполагает умение выделить необходимую информацию в одном или не</w:t>
      </w:r>
      <w:r w:rsidRPr="007F796C">
        <w:rPr>
          <w:rFonts w:eastAsia="Calibri"/>
          <w:color w:val="000000"/>
          <w:lang w:eastAsia="ru-RU"/>
        </w:rPr>
        <w:softHyphen/>
        <w:t>скольких аутентичных коротких текстах прагматического ха</w:t>
      </w:r>
      <w:r w:rsidRPr="007F796C">
        <w:rPr>
          <w:rFonts w:eastAsia="Calibri"/>
          <w:color w:val="000000"/>
          <w:lang w:eastAsia="ru-RU"/>
        </w:rPr>
        <w:softHyphen/>
        <w:t>рактера, опуская избыточную информацию. Время звучания текстов — до 1,5 минуты.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rPr>
          <w:rFonts w:eastAsia="Calibri"/>
          <w:i/>
          <w:iCs/>
          <w:color w:val="000000"/>
          <w:u w:val="single"/>
          <w:lang w:eastAsia="ru-RU"/>
        </w:rPr>
      </w:pPr>
      <w:r w:rsidRPr="007F796C">
        <w:rPr>
          <w:rFonts w:eastAsia="Calibri"/>
          <w:i/>
          <w:iCs/>
          <w:color w:val="000000"/>
          <w:u w:val="single"/>
          <w:lang w:eastAsia="ru-RU"/>
        </w:rPr>
        <w:t>Чтение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Умение читать и понимать аутентичные тексты разных жан</w:t>
      </w:r>
      <w:r w:rsidRPr="007F796C">
        <w:rPr>
          <w:rFonts w:eastAsia="Calibri"/>
          <w:color w:val="000000"/>
          <w:lang w:eastAsia="ru-RU"/>
        </w:rPr>
        <w:softHyphen/>
        <w:t>ров и стилей с различной глубиной и точностью проникнове</w:t>
      </w:r>
      <w:r w:rsidRPr="007F796C">
        <w:rPr>
          <w:rFonts w:eastAsia="Calibri"/>
          <w:color w:val="000000"/>
          <w:lang w:eastAsia="ru-RU"/>
        </w:rPr>
        <w:softHyphen/>
        <w:t>ния в их содержание (в зависимости от коммуникативной за</w:t>
      </w:r>
      <w:r w:rsidRPr="007F796C">
        <w:rPr>
          <w:rFonts w:eastAsia="Calibri"/>
          <w:color w:val="000000"/>
          <w:lang w:eastAsia="ru-RU"/>
        </w:rPr>
        <w:softHyphen/>
        <w:t>дачи): с пониманием основного содержания (ознакомительное чтение); с полным пониманием содержания (изучающее чте</w:t>
      </w:r>
      <w:r w:rsidRPr="007F796C">
        <w:rPr>
          <w:rFonts w:eastAsia="Calibri"/>
          <w:color w:val="000000"/>
          <w:lang w:eastAsia="ru-RU"/>
        </w:rPr>
        <w:softHyphen/>
        <w:t>ние); с выборочным пониманием необходимой информации (просмотровое/поисковое чтение).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Жанры текстов: научно-популярные, публицистические, ху</w:t>
      </w:r>
      <w:r w:rsidRPr="007F796C">
        <w:rPr>
          <w:rFonts w:eastAsia="Calibri"/>
          <w:color w:val="000000"/>
          <w:lang w:eastAsia="ru-RU"/>
        </w:rPr>
        <w:softHyphen/>
        <w:t>дожественные, прагматические.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Типы текстов: статья, интервью, рассказ, объявление, ре</w:t>
      </w:r>
      <w:r w:rsidRPr="007F796C">
        <w:rPr>
          <w:rFonts w:eastAsia="Calibri"/>
          <w:color w:val="000000"/>
          <w:lang w:eastAsia="ru-RU"/>
        </w:rPr>
        <w:softHyphen/>
        <w:t>цепт, меню, проспект, реклама, песня и др.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Независимо от вида чтения возможно использование дву</w:t>
      </w:r>
      <w:r w:rsidRPr="007F796C">
        <w:rPr>
          <w:rFonts w:eastAsia="Calibri"/>
          <w:color w:val="000000"/>
          <w:lang w:eastAsia="ru-RU"/>
        </w:rPr>
        <w:softHyphen/>
        <w:t>язычного словаря.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Чтение с пониманием основного содержания текста осущест</w:t>
      </w:r>
      <w:r w:rsidRPr="007F796C">
        <w:rPr>
          <w:rFonts w:eastAsia="Calibri"/>
          <w:color w:val="000000"/>
          <w:lang w:eastAsia="ru-RU"/>
        </w:rPr>
        <w:softHyphen/>
        <w:t>вляется на несложных аутентичных материалах с ориентацией на выделенное в программе предметное содержание, включаю</w:t>
      </w:r>
      <w:r w:rsidRPr="007F796C">
        <w:rPr>
          <w:rFonts w:eastAsia="Calibri"/>
          <w:color w:val="000000"/>
          <w:lang w:eastAsia="ru-RU"/>
        </w:rPr>
        <w:softHyphen/>
        <w:t>щих некоторое количество незнакомых слов. Объём текстов для чтения — 600—700 слов.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lastRenderedPageBreak/>
        <w:t>Чтение с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приёмов смысловой переработки текста (языковой догадки, выборочно</w:t>
      </w:r>
      <w:r w:rsidRPr="007F796C">
        <w:rPr>
          <w:rFonts w:eastAsia="Calibri"/>
          <w:color w:val="000000"/>
          <w:lang w:eastAsia="ru-RU"/>
        </w:rPr>
        <w:softHyphen/>
        <w:t>го перевода) и оценки полученной информации. Объём текста для чтения — около 500 слов.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Чтение с выборочным пониманием предполагает умение просмотреть аутентичный текст или несколько коротких тек</w:t>
      </w:r>
      <w:r w:rsidRPr="007F796C">
        <w:rPr>
          <w:rFonts w:eastAsia="Calibri"/>
          <w:color w:val="000000"/>
          <w:lang w:eastAsia="ru-RU"/>
        </w:rPr>
        <w:softHyphen/>
        <w:t xml:space="preserve">стов и выбрать необходимую информацию. Объём текста для чтения — около 350 слов. 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rPr>
          <w:rFonts w:eastAsia="Calibri"/>
          <w:i/>
          <w:iCs/>
          <w:color w:val="000000"/>
          <w:u w:val="single"/>
          <w:lang w:eastAsia="ru-RU"/>
        </w:rPr>
      </w:pPr>
      <w:r w:rsidRPr="007F796C">
        <w:rPr>
          <w:rFonts w:eastAsia="Calibri"/>
          <w:i/>
          <w:iCs/>
          <w:color w:val="000000"/>
          <w:u w:val="single"/>
          <w:lang w:eastAsia="ru-RU"/>
        </w:rPr>
        <w:t>Письменная речь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умение: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— делать выписки из текста для их дальнейшего использова</w:t>
      </w:r>
      <w:r w:rsidRPr="007F796C">
        <w:rPr>
          <w:rFonts w:eastAsia="Calibri"/>
          <w:color w:val="000000"/>
          <w:lang w:eastAsia="ru-RU"/>
        </w:rPr>
        <w:softHyphen/>
        <w:t>ния в собственных высказываниях;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— писать короткие поздравления с днём рождения и други</w:t>
      </w:r>
      <w:r w:rsidRPr="007F796C">
        <w:rPr>
          <w:rFonts w:eastAsia="Calibri"/>
          <w:color w:val="000000"/>
          <w:lang w:eastAsia="ru-RU"/>
        </w:rPr>
        <w:softHyphen/>
        <w:t>ми праздниками, выражать пожелания (объёмом 30—40 слов, включая адрес);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— заполнять несложные анкеты в форме, принятой в стра</w:t>
      </w:r>
      <w:r w:rsidRPr="007F796C">
        <w:rPr>
          <w:rFonts w:eastAsia="Calibri"/>
          <w:color w:val="000000"/>
          <w:lang w:eastAsia="ru-RU"/>
        </w:rPr>
        <w:softHyphen/>
        <w:t>нах изучаемого языка (указывать имя, фамилию, пол, граждан</w:t>
      </w:r>
      <w:r w:rsidRPr="007F796C">
        <w:rPr>
          <w:rFonts w:eastAsia="Calibri"/>
          <w:color w:val="000000"/>
          <w:lang w:eastAsia="ru-RU"/>
        </w:rPr>
        <w:softHyphen/>
        <w:t>ство, адрес);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— писать личное письмо зарубежному другу с опорой на об</w:t>
      </w:r>
      <w:r w:rsidRPr="007F796C">
        <w:rPr>
          <w:rFonts w:eastAsia="Calibri"/>
          <w:color w:val="000000"/>
          <w:lang w:eastAsia="ru-RU"/>
        </w:rPr>
        <w:softHyphen/>
        <w:t>разец (сообщать краткие сведения о себе; запрашивать анало</w:t>
      </w:r>
      <w:r w:rsidRPr="007F796C">
        <w:rPr>
          <w:rFonts w:eastAsia="Calibri"/>
          <w:color w:val="000000"/>
          <w:lang w:eastAsia="ru-RU"/>
        </w:rPr>
        <w:softHyphen/>
        <w:t>гичную информацию о нём; выражать благодарность и т. д.). Объём личного письма — 100—140 слов, включая адрес.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u w:val="single"/>
          <w:lang w:eastAsia="ru-RU"/>
        </w:rPr>
      </w:pPr>
      <w:r w:rsidRPr="007F796C">
        <w:rPr>
          <w:rFonts w:eastAsia="Calibri"/>
          <w:color w:val="000000"/>
          <w:u w:val="single"/>
          <w:lang w:eastAsia="ru-RU"/>
        </w:rPr>
        <w:t>Языковые знания и навыки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i/>
          <w:iCs/>
          <w:color w:val="000000"/>
          <w:lang w:eastAsia="ru-RU"/>
        </w:rPr>
        <w:t>Орфография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Правила чтения и написания слов, отобранных для данного этапа обучения, и навыки их применения в рамках изучаемого лексико-грамматического материала.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i/>
          <w:iCs/>
          <w:color w:val="000000"/>
          <w:lang w:eastAsia="ru-RU"/>
        </w:rPr>
        <w:t>Фонетическая сторона речи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Навыки адекватного произношения и различения на слух всех звуков изучаемого второго иностранного языка. Соблюдение уда</w:t>
      </w:r>
      <w:r w:rsidRPr="007F796C">
        <w:rPr>
          <w:rFonts w:eastAsia="Calibri"/>
          <w:color w:val="000000"/>
          <w:lang w:eastAsia="ru-RU"/>
        </w:rPr>
        <w:softHyphen/>
        <w:t>рения и интонации в словах и фразах, ритмико-интонационные навыки произношения различных типов предложений.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Овладение лексическими единицами, обслуживающими но</w:t>
      </w:r>
      <w:r w:rsidRPr="007F796C">
        <w:rPr>
          <w:rFonts w:eastAsia="Calibri"/>
          <w:color w:val="000000"/>
          <w:lang w:eastAsia="ru-RU"/>
        </w:rPr>
        <w:softHyphen/>
        <w:t>вые темы, проблемы и ситуации общения в пределах тематики основной школы, в объёме около 1000 единиц. Лексические единицы включают устойчивые словосочетания, оценочную лексику, реплики-клише речевого этикета.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val="de-DE" w:eastAsia="ru-RU"/>
        </w:rPr>
      </w:pPr>
      <w:r w:rsidRPr="007F796C">
        <w:rPr>
          <w:rFonts w:eastAsia="Calibri"/>
          <w:color w:val="000000"/>
          <w:lang w:eastAsia="ru-RU"/>
        </w:rPr>
        <w:t>Основные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способы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словообразования</w:t>
      </w:r>
      <w:r w:rsidRPr="007F796C">
        <w:rPr>
          <w:rFonts w:eastAsia="Calibri"/>
          <w:color w:val="000000"/>
          <w:lang w:val="de-DE" w:eastAsia="ru-RU"/>
        </w:rPr>
        <w:t>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val="de-DE" w:eastAsia="ru-RU"/>
        </w:rPr>
      </w:pPr>
      <w:r w:rsidRPr="007F796C">
        <w:rPr>
          <w:rFonts w:eastAsia="Calibri"/>
          <w:color w:val="000000"/>
          <w:lang w:val="de-DE" w:eastAsia="ru-RU"/>
        </w:rPr>
        <w:t xml:space="preserve">1) </w:t>
      </w:r>
      <w:r w:rsidRPr="007F796C">
        <w:rPr>
          <w:rFonts w:eastAsia="Calibri"/>
          <w:color w:val="000000"/>
          <w:lang w:eastAsia="ru-RU"/>
        </w:rPr>
        <w:t>аффиксация</w:t>
      </w:r>
      <w:r w:rsidRPr="007F796C">
        <w:rPr>
          <w:rFonts w:eastAsia="Calibri"/>
          <w:color w:val="000000"/>
          <w:lang w:val="de-DE" w:eastAsia="ru-RU"/>
        </w:rPr>
        <w:t>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color w:val="000000"/>
          <w:lang w:val="de-DE" w:eastAsia="ru-RU"/>
        </w:rPr>
        <w:lastRenderedPageBreak/>
        <w:t xml:space="preserve">• </w:t>
      </w:r>
      <w:r w:rsidRPr="007F796C">
        <w:rPr>
          <w:rFonts w:eastAsia="Calibri"/>
          <w:color w:val="000000"/>
          <w:lang w:eastAsia="ru-RU"/>
        </w:rPr>
        <w:t>существительных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суффиксами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-ung (die Lösung, die Ver</w:t>
      </w:r>
      <w:r w:rsidRPr="007F796C">
        <w:rPr>
          <w:rFonts w:eastAsia="Calibri"/>
          <w:i/>
          <w:iCs/>
          <w:color w:val="000000"/>
          <w:lang w:val="de-DE" w:eastAsia="ru-RU"/>
        </w:rPr>
        <w:softHyphen/>
        <w:t>einigung); -keit (die Feindlichkeit); -heit (die Einheit); -schaft (die Gesellschaft); -um (das Datum); -or (der Doktor); -ik (die Mathe</w:t>
      </w:r>
      <w:r w:rsidRPr="007F796C">
        <w:rPr>
          <w:rFonts w:eastAsia="Calibri"/>
          <w:i/>
          <w:iCs/>
          <w:color w:val="000000"/>
          <w:lang w:val="de-DE" w:eastAsia="ru-RU"/>
        </w:rPr>
        <w:softHyphen/>
        <w:t>matik); -e (die Liebe), -er (der Wissenschaftler); -ie (die Biologie);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color w:val="000000"/>
          <w:lang w:val="de-DE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прилагательных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суффиксами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-ig (wichtig); -lieh (glcklich); -isch (typisch); -los (arbeitslos); -sam (langsam); -bar (wunderbar);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es-ES_tradnl" w:eastAsia="ru-RU"/>
        </w:rPr>
      </w:pPr>
      <w:r w:rsidRPr="007F796C">
        <w:rPr>
          <w:rFonts w:eastAsia="Calibri"/>
          <w:color w:val="000000"/>
          <w:lang w:eastAsia="ru-RU"/>
        </w:rPr>
        <w:t xml:space="preserve">• существительных и прилагательных с префиксом </w:t>
      </w:r>
      <w:r w:rsidRPr="007F796C">
        <w:rPr>
          <w:rFonts w:eastAsia="Calibri"/>
          <w:i/>
          <w:iCs/>
          <w:color w:val="000000"/>
          <w:lang w:val="es-ES_tradnl" w:eastAsia="ru-RU"/>
        </w:rPr>
        <w:t xml:space="preserve">un-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das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es-ES_tradnl" w:eastAsia="ru-RU"/>
        </w:rPr>
        <w:t>Ungн ck, ungн cklich);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color w:val="000000"/>
          <w:lang w:val="es-ES_tradnl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существительных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глаголов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префиксами</w:t>
      </w:r>
      <w:r w:rsidRPr="007F796C">
        <w:rPr>
          <w:rFonts w:eastAsia="Calibri"/>
          <w:color w:val="000000"/>
          <w:lang w:val="es-ES_tradnl" w:eastAsia="ru-RU"/>
        </w:rPr>
        <w:t xml:space="preserve">: </w:t>
      </w:r>
      <w:r w:rsidRPr="007F796C">
        <w:rPr>
          <w:rFonts w:eastAsia="Calibri"/>
          <w:i/>
          <w:iCs/>
          <w:color w:val="000000"/>
          <w:lang w:val="es-ES_tradnl" w:eastAsia="ru-RU"/>
        </w:rPr>
        <w:t>vor- (der Vor</w:t>
      </w:r>
      <w:r w:rsidRPr="007F796C">
        <w:rPr>
          <w:rFonts w:eastAsia="Calibri"/>
          <w:i/>
          <w:iCs/>
          <w:color w:val="000000"/>
          <w:lang w:val="es-ES_tradnl" w:eastAsia="ru-RU"/>
        </w:rPr>
        <w:softHyphen/>
        <w:t>ort, vorbereiten); mit- (die Mitverantwortung, mitspielen);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es-ES_tradnl" w:eastAsia="ru-RU"/>
        </w:rPr>
      </w:pPr>
      <w:r w:rsidRPr="007F796C">
        <w:rPr>
          <w:rFonts w:eastAsia="Calibri"/>
          <w:i/>
          <w:iCs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val="es-ES_tradnl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глаголов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отделяемыми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неотделяемыми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приставками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другими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словами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в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функции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приставок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типа</w:t>
      </w:r>
      <w:r w:rsidRPr="007F796C">
        <w:rPr>
          <w:rFonts w:eastAsia="Calibri"/>
          <w:color w:val="000000"/>
          <w:lang w:val="es-ES_tradnl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es-ES_tradnl" w:eastAsia="ru-RU"/>
        </w:rPr>
        <w:t>erz hlen, wegwer</w:t>
      </w:r>
      <w:r w:rsidRPr="007F796C">
        <w:rPr>
          <w:rFonts w:eastAsia="Calibri"/>
          <w:i/>
          <w:iCs/>
          <w:color w:val="000000"/>
          <w:lang w:val="es-ES_tradnl" w:eastAsia="ru-RU"/>
        </w:rPr>
        <w:softHyphen/>
        <w:t>fen.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2) словосложение: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существительное + существительное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das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Arbeitszimmer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прилагательное + прилагательное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dunkelblau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hellblond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прилагательное + существительное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die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Fremdsprache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глагол + существительное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die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Schwimmhalle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3) конверсия (переход одной части речи в другую):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образование существительных от прилагательных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das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Blau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der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Junge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образование существительных от глаголов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das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Lernen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das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Lesen</w:t>
      </w:r>
      <w:r w:rsidRPr="007F796C">
        <w:rPr>
          <w:rFonts w:eastAsia="Calibri"/>
          <w:i/>
          <w:iCs/>
          <w:color w:val="000000"/>
          <w:lang w:eastAsia="ru-RU"/>
        </w:rPr>
        <w:t>).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Интернациональные слова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der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Globus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der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Computer</w:t>
      </w:r>
      <w:r w:rsidRPr="007F796C">
        <w:rPr>
          <w:rFonts w:eastAsia="Calibri"/>
          <w:i/>
          <w:iCs/>
          <w:color w:val="000000"/>
          <w:lang w:eastAsia="ru-RU"/>
        </w:rPr>
        <w:t xml:space="preserve">). </w:t>
      </w:r>
      <w:r w:rsidRPr="007F796C">
        <w:rPr>
          <w:rFonts w:eastAsia="Calibri"/>
          <w:color w:val="000000"/>
          <w:lang w:eastAsia="ru-RU"/>
        </w:rPr>
        <w:t>Пред</w:t>
      </w:r>
      <w:r w:rsidRPr="007F796C">
        <w:rPr>
          <w:rFonts w:eastAsia="Calibri"/>
          <w:color w:val="000000"/>
          <w:lang w:eastAsia="ru-RU"/>
        </w:rPr>
        <w:softHyphen/>
        <w:t>ставления о синонимии, антонимии, лексической сочетаемо</w:t>
      </w:r>
      <w:r w:rsidRPr="007F796C">
        <w:rPr>
          <w:rFonts w:eastAsia="Calibri"/>
          <w:color w:val="000000"/>
          <w:lang w:eastAsia="ru-RU"/>
        </w:rPr>
        <w:softHyphen/>
        <w:t>сти, многозначности.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i/>
          <w:iCs/>
          <w:color w:val="000000"/>
          <w:lang w:eastAsia="ru-RU"/>
        </w:rPr>
        <w:t>Грамматическая сторона речи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Знакомство с новыми грамматическими явлениями.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Уровень овладения конкретным грамматическим явлением (продуктивно-рецептивно или рецептивно) указывается в гра</w:t>
      </w:r>
      <w:r w:rsidRPr="007F796C">
        <w:rPr>
          <w:rFonts w:eastAsia="Calibri"/>
          <w:color w:val="000000"/>
          <w:lang w:eastAsia="ru-RU"/>
        </w:rPr>
        <w:softHyphen/>
        <w:t>фе «Характеристика основных видов деятельности учащихся» в тематическом планировании.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Нераспространённые и распространённые предложения: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безличные предложения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Es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ist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warm</w:t>
      </w:r>
      <w:r w:rsidRPr="007F796C">
        <w:rPr>
          <w:rFonts w:eastAsia="Calibri"/>
          <w:i/>
          <w:iCs/>
          <w:color w:val="000000"/>
          <w:lang w:eastAsia="ru-RU"/>
        </w:rPr>
        <w:t xml:space="preserve">. </w:t>
      </w:r>
      <w:r w:rsidRPr="007F796C">
        <w:rPr>
          <w:rFonts w:eastAsia="Calibri"/>
          <w:i/>
          <w:iCs/>
          <w:color w:val="000000"/>
          <w:lang w:val="de-DE" w:eastAsia="ru-RU"/>
        </w:rPr>
        <w:t>Es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ist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Sommer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color w:val="000000"/>
          <w:lang w:eastAsia="ru-RU"/>
        </w:rPr>
        <w:t xml:space="preserve">• предложения с глаголами </w:t>
      </w:r>
      <w:r w:rsidRPr="007F796C">
        <w:rPr>
          <w:rFonts w:eastAsia="Calibri"/>
          <w:i/>
          <w:iCs/>
          <w:color w:val="000000"/>
          <w:lang w:val="de-DE" w:eastAsia="ru-RU"/>
        </w:rPr>
        <w:t>legen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stellen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h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ngen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color w:val="000000"/>
          <w:lang w:eastAsia="ru-RU"/>
        </w:rPr>
        <w:t>требую</w:t>
      </w:r>
      <w:r w:rsidRPr="007F796C">
        <w:rPr>
          <w:rFonts w:eastAsia="Calibri"/>
          <w:color w:val="000000"/>
          <w:lang w:eastAsia="ru-RU"/>
        </w:rPr>
        <w:softHyphen/>
        <w:t xml:space="preserve">щими после себя дополнение в </w:t>
      </w:r>
      <w:r w:rsidRPr="007F796C">
        <w:rPr>
          <w:rFonts w:eastAsia="Calibri"/>
          <w:i/>
          <w:iCs/>
          <w:color w:val="000000"/>
          <w:lang w:val="de-DE" w:eastAsia="ru-RU"/>
        </w:rPr>
        <w:t>Akkusativ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 xml:space="preserve">и обстоятельство места при ответе на вопрос </w:t>
      </w:r>
      <w:r w:rsidRPr="007F796C">
        <w:rPr>
          <w:rFonts w:eastAsia="Calibri"/>
          <w:i/>
          <w:iCs/>
          <w:color w:val="000000"/>
          <w:lang w:val="de-DE" w:eastAsia="ru-RU"/>
        </w:rPr>
        <w:t>Wohin</w:t>
      </w:r>
      <w:r w:rsidRPr="007F796C">
        <w:rPr>
          <w:rFonts w:eastAsia="Calibri"/>
          <w:i/>
          <w:iCs/>
          <w:color w:val="000000"/>
          <w:lang w:eastAsia="ru-RU"/>
        </w:rPr>
        <w:t xml:space="preserve">? </w:t>
      </w:r>
      <w:r w:rsidRPr="007F796C">
        <w:rPr>
          <w:rFonts w:eastAsia="Calibri"/>
          <w:i/>
          <w:iCs/>
          <w:color w:val="000000"/>
          <w:lang w:val="de-DE" w:eastAsia="ru-RU"/>
        </w:rPr>
        <w:t>(Ich hänge das Bild an die Wand);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color w:val="000000"/>
          <w:lang w:val="de-DE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предложения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глаголами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 xml:space="preserve">beginnen, raten, vorhaben </w:t>
      </w:r>
      <w:r w:rsidRPr="007F796C">
        <w:rPr>
          <w:rFonts w:eastAsia="Calibri"/>
          <w:color w:val="000000"/>
          <w:lang w:eastAsia="ru-RU"/>
        </w:rPr>
        <w:t>и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др</w:t>
      </w:r>
      <w:r w:rsidRPr="007F796C">
        <w:rPr>
          <w:rFonts w:eastAsia="Calibri"/>
          <w:color w:val="000000"/>
          <w:lang w:val="de-DE" w:eastAsia="ru-RU"/>
        </w:rPr>
        <w:t xml:space="preserve">., </w:t>
      </w:r>
      <w:r w:rsidRPr="007F796C">
        <w:rPr>
          <w:rFonts w:eastAsia="Calibri"/>
          <w:color w:val="000000"/>
          <w:lang w:eastAsia="ru-RU"/>
        </w:rPr>
        <w:t>требующими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после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себя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 xml:space="preserve">Infinitiv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zu;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побудительные предложения типа </w:t>
      </w:r>
      <w:r w:rsidRPr="007F796C">
        <w:rPr>
          <w:rFonts w:eastAsia="Calibri"/>
          <w:i/>
          <w:iCs/>
          <w:color w:val="000000"/>
          <w:lang w:val="de-DE" w:eastAsia="ru-RU"/>
        </w:rPr>
        <w:t>Lesen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wir</w:t>
      </w:r>
      <w:r w:rsidRPr="007F796C">
        <w:rPr>
          <w:rFonts w:eastAsia="Calibri"/>
          <w:i/>
          <w:iCs/>
          <w:color w:val="000000"/>
          <w:lang w:eastAsia="ru-RU"/>
        </w:rPr>
        <w:t xml:space="preserve">! </w:t>
      </w:r>
      <w:r w:rsidRPr="007F796C">
        <w:rPr>
          <w:rFonts w:eastAsia="Calibri"/>
          <w:i/>
          <w:iCs/>
          <w:color w:val="000000"/>
          <w:lang w:val="de-DE" w:eastAsia="ru-RU"/>
        </w:rPr>
        <w:t>Wollen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wir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lesen</w:t>
      </w:r>
      <w:r w:rsidRPr="007F796C">
        <w:rPr>
          <w:rFonts w:eastAsia="Calibri"/>
          <w:i/>
          <w:iCs/>
          <w:color w:val="000000"/>
          <w:lang w:eastAsia="ru-RU"/>
        </w:rPr>
        <w:t>!;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все типы вопросительных предложений;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lastRenderedPageBreak/>
        <w:t xml:space="preserve">• предложения с неопределённо-личным местоимением </w:t>
      </w:r>
      <w:r w:rsidRPr="007F796C">
        <w:rPr>
          <w:rFonts w:eastAsia="Calibri"/>
          <w:i/>
          <w:iCs/>
          <w:color w:val="000000"/>
          <w:lang w:val="de-DE" w:eastAsia="ru-RU"/>
        </w:rPr>
        <w:t>man</w:t>
      </w:r>
      <w:r w:rsidRPr="007F796C">
        <w:rPr>
          <w:rFonts w:eastAsia="Calibri"/>
          <w:i/>
          <w:iCs/>
          <w:color w:val="000000"/>
          <w:lang w:eastAsia="ru-RU"/>
        </w:rPr>
        <w:t xml:space="preserve"> (</w:t>
      </w:r>
      <w:r w:rsidRPr="007F796C">
        <w:rPr>
          <w:rFonts w:eastAsia="Calibri"/>
          <w:i/>
          <w:iCs/>
          <w:color w:val="000000"/>
          <w:lang w:val="de-DE" w:eastAsia="ru-RU"/>
        </w:rPr>
        <w:t>Man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schm</w:t>
      </w:r>
      <w:r w:rsidRPr="007F796C">
        <w:rPr>
          <w:rFonts w:eastAsia="Calibri"/>
          <w:i/>
          <w:iCs/>
          <w:color w:val="000000"/>
          <w:lang w:eastAsia="ru-RU"/>
        </w:rPr>
        <w:t>ü</w:t>
      </w:r>
      <w:r w:rsidRPr="007F796C">
        <w:rPr>
          <w:rFonts w:eastAsia="Calibri"/>
          <w:i/>
          <w:iCs/>
          <w:color w:val="000000"/>
          <w:lang w:val="de-DE" w:eastAsia="ru-RU"/>
        </w:rPr>
        <w:t>ckt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die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Stadt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vor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Weihnachten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color w:val="000000"/>
          <w:lang w:val="de-DE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предложения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инфинитивной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группой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um ... zu (Er lernt Deutsch, um deutsche Bü cher zu lesen);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i/>
          <w:iCs/>
          <w:color w:val="000000"/>
          <w:lang w:val="de-DE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сложносочинённые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предложения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союзами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denn, darum, deshalb (Ihm gefällt das Dorfleben, denn er kann hier viel Zeit in der frischen Luft verbringen).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val="de-DE" w:eastAsia="ru-RU"/>
        </w:rPr>
      </w:pPr>
      <w:r w:rsidRPr="007F796C">
        <w:rPr>
          <w:rFonts w:eastAsia="Calibri"/>
          <w:color w:val="000000"/>
          <w:lang w:eastAsia="ru-RU"/>
        </w:rPr>
        <w:t xml:space="preserve">• сложноподчинённые предложения с союзами </w:t>
      </w:r>
      <w:r w:rsidRPr="007F796C">
        <w:rPr>
          <w:rFonts w:eastAsia="Calibri"/>
          <w:i/>
          <w:iCs/>
          <w:color w:val="000000"/>
          <w:lang w:val="de-DE" w:eastAsia="ru-RU"/>
        </w:rPr>
        <w:t>dass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ob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 xml:space="preserve">и др. </w:t>
      </w:r>
      <w:r w:rsidRPr="007F796C">
        <w:rPr>
          <w:rFonts w:eastAsia="Calibri"/>
          <w:i/>
          <w:iCs/>
          <w:color w:val="000000"/>
          <w:lang w:val="de-DE" w:eastAsia="ru-RU"/>
        </w:rPr>
        <w:t>(Er sagt, dass er gut in Mathe ist);</w:t>
      </w:r>
      <w:r w:rsidRPr="007F796C">
        <w:rPr>
          <w:rFonts w:eastAsia="Calibri"/>
          <w:color w:val="000000"/>
          <w:lang w:val="de-DE" w:eastAsia="ru-RU"/>
        </w:rPr>
        <w:t xml:space="preserve"> 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color w:val="000000"/>
          <w:lang w:val="de-DE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сложноподчинённые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предложения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причины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союзами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weil, da (Er hat heute keine Zeit, weil er viele Hausaufgaben machen muss);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val="de-DE" w:eastAsia="ru-RU"/>
        </w:rPr>
      </w:pPr>
      <w:r w:rsidRPr="007F796C">
        <w:rPr>
          <w:rFonts w:eastAsia="Calibri"/>
          <w:i/>
          <w:iCs/>
          <w:color w:val="000000"/>
          <w:lang w:val="de-DE"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сложноподчинённые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предложения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условным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союзом</w:t>
      </w:r>
      <w:r w:rsidRPr="007F796C">
        <w:rPr>
          <w:rFonts w:eastAsia="Calibri"/>
          <w:color w:val="000000"/>
          <w:lang w:val="de-DE"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wenn (Wenn du Lust hast, komm zu mir zu Besuch);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сложноподчинённые предложения с придаточными вре</w:t>
      </w:r>
      <w:r w:rsidRPr="007F796C">
        <w:rPr>
          <w:rFonts w:eastAsia="Calibri"/>
          <w:color w:val="000000"/>
          <w:lang w:eastAsia="ru-RU"/>
        </w:rPr>
        <w:softHyphen/>
        <w:t xml:space="preserve">мени (с союзами </w:t>
      </w:r>
      <w:r w:rsidRPr="007F796C">
        <w:rPr>
          <w:rFonts w:eastAsia="Calibri"/>
          <w:i/>
          <w:iCs/>
          <w:color w:val="000000"/>
          <w:lang w:val="de-DE" w:eastAsia="ru-RU"/>
        </w:rPr>
        <w:t>wenn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als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nachdem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сложноподчинённые предложения с придаточными опре</w:t>
      </w:r>
      <w:r w:rsidRPr="007F796C">
        <w:rPr>
          <w:rFonts w:eastAsia="Calibri"/>
          <w:color w:val="000000"/>
          <w:lang w:eastAsia="ru-RU"/>
        </w:rPr>
        <w:softHyphen/>
        <w:t xml:space="preserve">делительными (с относительными местоимениями </w:t>
      </w:r>
      <w:r w:rsidRPr="007F796C">
        <w:rPr>
          <w:rFonts w:eastAsia="Calibri"/>
          <w:i/>
          <w:iCs/>
          <w:color w:val="000000"/>
          <w:lang w:val="de-DE" w:eastAsia="ru-RU"/>
        </w:rPr>
        <w:t>die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deren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dessen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сложноподчинённые предложения с придаточными цели (с союзом </w:t>
      </w:r>
      <w:r w:rsidRPr="007F796C">
        <w:rPr>
          <w:rFonts w:eastAsia="Calibri"/>
          <w:i/>
          <w:iCs/>
          <w:color w:val="000000"/>
          <w:lang w:val="de-DE" w:eastAsia="ru-RU"/>
        </w:rPr>
        <w:t>damit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распознавание структуры предложения по формальным при</w:t>
      </w:r>
      <w:r w:rsidRPr="007F796C">
        <w:rPr>
          <w:rFonts w:eastAsia="Calibri"/>
          <w:color w:val="000000"/>
          <w:lang w:eastAsia="ru-RU"/>
        </w:rPr>
        <w:softHyphen/>
        <w:t xml:space="preserve">знакам: по наличию/отсутствию инфинитивных оборотов: </w:t>
      </w:r>
      <w:r w:rsidRPr="007F796C">
        <w:rPr>
          <w:rFonts w:eastAsia="Calibri"/>
          <w:i/>
          <w:iCs/>
          <w:color w:val="000000"/>
          <w:lang w:val="de-DE" w:eastAsia="ru-RU"/>
        </w:rPr>
        <w:t>um</w:t>
      </w:r>
      <w:r w:rsidRPr="007F796C">
        <w:rPr>
          <w:rFonts w:eastAsia="Calibri"/>
          <w:i/>
          <w:iCs/>
          <w:color w:val="000000"/>
          <w:lang w:eastAsia="ru-RU"/>
        </w:rPr>
        <w:t xml:space="preserve"> ... </w:t>
      </w:r>
      <w:r w:rsidRPr="007F796C">
        <w:rPr>
          <w:rFonts w:eastAsia="Calibri"/>
          <w:i/>
          <w:iCs/>
          <w:color w:val="000000"/>
          <w:lang w:val="de-DE" w:eastAsia="ru-RU"/>
        </w:rPr>
        <w:t>zu</w:t>
      </w:r>
      <w:r w:rsidRPr="007F796C">
        <w:rPr>
          <w:rFonts w:eastAsia="Calibri"/>
          <w:i/>
          <w:iCs/>
          <w:color w:val="000000"/>
          <w:lang w:eastAsia="ru-RU"/>
        </w:rPr>
        <w:t xml:space="preserve"> + </w:t>
      </w:r>
      <w:r w:rsidRPr="007F796C">
        <w:rPr>
          <w:rFonts w:eastAsia="Calibri"/>
          <w:i/>
          <w:iCs/>
          <w:color w:val="000000"/>
          <w:lang w:val="de-DE" w:eastAsia="ru-RU"/>
        </w:rPr>
        <w:t>Infinitiv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statt</w:t>
      </w:r>
      <w:r w:rsidRPr="007F796C">
        <w:rPr>
          <w:rFonts w:eastAsia="Calibri"/>
          <w:i/>
          <w:iCs/>
          <w:color w:val="000000"/>
          <w:lang w:eastAsia="ru-RU"/>
        </w:rPr>
        <w:t xml:space="preserve"> ... </w:t>
      </w:r>
      <w:r w:rsidRPr="007F796C">
        <w:rPr>
          <w:rFonts w:eastAsia="Calibri"/>
          <w:i/>
          <w:iCs/>
          <w:color w:val="000000"/>
          <w:lang w:val="de-DE" w:eastAsia="ru-RU"/>
        </w:rPr>
        <w:t>zu</w:t>
      </w:r>
      <w:r w:rsidRPr="007F796C">
        <w:rPr>
          <w:rFonts w:eastAsia="Calibri"/>
          <w:i/>
          <w:iCs/>
          <w:color w:val="000000"/>
          <w:lang w:eastAsia="ru-RU"/>
        </w:rPr>
        <w:t xml:space="preserve"> + </w:t>
      </w:r>
      <w:r w:rsidRPr="007F796C">
        <w:rPr>
          <w:rFonts w:eastAsia="Calibri"/>
          <w:i/>
          <w:iCs/>
          <w:color w:val="000000"/>
          <w:lang w:val="de-DE" w:eastAsia="ru-RU"/>
        </w:rPr>
        <w:t>Infinitiv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ohne</w:t>
      </w:r>
      <w:r w:rsidRPr="007F796C">
        <w:rPr>
          <w:rFonts w:eastAsia="Calibri"/>
          <w:i/>
          <w:iCs/>
          <w:color w:val="000000"/>
          <w:lang w:eastAsia="ru-RU"/>
        </w:rPr>
        <w:t xml:space="preserve"> ... </w:t>
      </w:r>
      <w:r w:rsidRPr="007F796C">
        <w:rPr>
          <w:rFonts w:eastAsia="Calibri"/>
          <w:i/>
          <w:iCs/>
          <w:color w:val="000000"/>
          <w:lang w:val="de-DE" w:eastAsia="ru-RU"/>
        </w:rPr>
        <w:t>zu</w:t>
      </w:r>
      <w:r w:rsidRPr="007F796C">
        <w:rPr>
          <w:rFonts w:eastAsia="Calibri"/>
          <w:i/>
          <w:iCs/>
          <w:color w:val="000000"/>
          <w:lang w:eastAsia="ru-RU"/>
        </w:rPr>
        <w:t xml:space="preserve"> + </w:t>
      </w:r>
      <w:r w:rsidRPr="007F796C">
        <w:rPr>
          <w:rFonts w:eastAsia="Calibri"/>
          <w:i/>
          <w:iCs/>
          <w:color w:val="000000"/>
          <w:lang w:val="de-DE" w:eastAsia="ru-RU"/>
        </w:rPr>
        <w:t>Infinitiv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слабые и сильные глаголы со вспомогательным глаголом </w:t>
      </w:r>
      <w:r w:rsidRPr="007F796C">
        <w:rPr>
          <w:rFonts w:eastAsia="Calibri"/>
          <w:i/>
          <w:iCs/>
          <w:color w:val="000000"/>
          <w:lang w:val="de-DE" w:eastAsia="ru-RU"/>
        </w:rPr>
        <w:t>haben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 xml:space="preserve">в </w:t>
      </w:r>
      <w:r w:rsidRPr="007F796C">
        <w:rPr>
          <w:rFonts w:eastAsia="Calibri"/>
          <w:i/>
          <w:iCs/>
          <w:color w:val="000000"/>
          <w:lang w:val="de-DE" w:eastAsia="ru-RU"/>
        </w:rPr>
        <w:t>Perfekt</w:t>
      </w:r>
      <w:r w:rsidRPr="007F796C">
        <w:rPr>
          <w:rFonts w:eastAsia="Calibri"/>
          <w:i/>
          <w:iCs/>
          <w:color w:val="000000"/>
          <w:lang w:eastAsia="ru-RU"/>
        </w:rPr>
        <w:t>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сильные глаголы со вспомогательным глаголом </w:t>
      </w:r>
      <w:r w:rsidRPr="007F796C">
        <w:rPr>
          <w:rFonts w:eastAsia="Calibri"/>
          <w:i/>
          <w:iCs/>
          <w:color w:val="000000"/>
          <w:lang w:val="de-DE" w:eastAsia="ru-RU"/>
        </w:rPr>
        <w:t>sein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 xml:space="preserve">в </w:t>
      </w:r>
      <w:r w:rsidRPr="007F796C">
        <w:rPr>
          <w:rFonts w:eastAsia="Calibri"/>
          <w:i/>
          <w:iCs/>
          <w:color w:val="000000"/>
          <w:lang w:val="de-DE" w:eastAsia="ru-RU"/>
        </w:rPr>
        <w:t>Perfekt</w:t>
      </w:r>
      <w:r w:rsidRPr="007F796C">
        <w:rPr>
          <w:rFonts w:eastAsia="Calibri"/>
          <w:i/>
          <w:iCs/>
          <w:color w:val="000000"/>
          <w:lang w:eastAsia="ru-RU"/>
        </w:rPr>
        <w:t xml:space="preserve"> (</w:t>
      </w:r>
      <w:r w:rsidRPr="007F796C">
        <w:rPr>
          <w:rFonts w:eastAsia="Calibri"/>
          <w:i/>
          <w:iCs/>
          <w:color w:val="000000"/>
          <w:lang w:val="de-DE" w:eastAsia="ru-RU"/>
        </w:rPr>
        <w:t>kommen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fahren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gehen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i/>
          <w:iCs/>
          <w:color w:val="000000"/>
          <w:lang w:eastAsia="ru-RU"/>
        </w:rPr>
        <w:t xml:space="preserve">• </w:t>
      </w:r>
      <w:r w:rsidRPr="007F796C">
        <w:rPr>
          <w:rFonts w:eastAsia="Calibri"/>
          <w:i/>
          <w:iCs/>
          <w:color w:val="000000"/>
          <w:lang w:val="de-DE" w:eastAsia="ru-RU"/>
        </w:rPr>
        <w:t>Pr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teritum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слабых и сильных глаголов, а также вспомога</w:t>
      </w:r>
      <w:r w:rsidRPr="007F796C">
        <w:rPr>
          <w:rFonts w:eastAsia="Calibri"/>
          <w:color w:val="000000"/>
          <w:lang w:eastAsia="ru-RU"/>
        </w:rPr>
        <w:softHyphen/>
        <w:t>тельных и модальных глаголов;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глаголы с отделяемыми и неотделяемыми приставками </w:t>
      </w:r>
      <w:r w:rsidRPr="007F796C">
        <w:rPr>
          <w:rFonts w:eastAsia="Calibri"/>
          <w:i/>
          <w:iCs/>
          <w:color w:val="000000"/>
          <w:lang w:val="de-DE" w:eastAsia="ru-RU"/>
        </w:rPr>
        <w:t>Pr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sens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Perfekt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Pr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teritum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Futur</w:t>
      </w:r>
      <w:r w:rsidRPr="007F796C">
        <w:rPr>
          <w:rFonts w:eastAsia="Calibri"/>
          <w:i/>
          <w:iCs/>
          <w:color w:val="000000"/>
          <w:lang w:eastAsia="ru-RU"/>
        </w:rPr>
        <w:t xml:space="preserve"> (</w:t>
      </w:r>
      <w:r w:rsidRPr="007F796C">
        <w:rPr>
          <w:rFonts w:eastAsia="Calibri"/>
          <w:i/>
          <w:iCs/>
          <w:color w:val="000000"/>
          <w:lang w:val="de-DE" w:eastAsia="ru-RU"/>
        </w:rPr>
        <w:t>anfangen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beschreiben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временные формы в </w:t>
      </w:r>
      <w:r w:rsidRPr="007F796C">
        <w:rPr>
          <w:rFonts w:eastAsia="Calibri"/>
          <w:i/>
          <w:iCs/>
          <w:color w:val="000000"/>
          <w:lang w:val="de-DE" w:eastAsia="ru-RU"/>
        </w:rPr>
        <w:t>Passiv</w:t>
      </w:r>
      <w:r w:rsidRPr="007F796C">
        <w:rPr>
          <w:rFonts w:eastAsia="Calibri"/>
          <w:i/>
          <w:iCs/>
          <w:color w:val="000000"/>
          <w:lang w:eastAsia="ru-RU"/>
        </w:rPr>
        <w:t xml:space="preserve"> (</w:t>
      </w:r>
      <w:r w:rsidRPr="007F796C">
        <w:rPr>
          <w:rFonts w:eastAsia="Calibri"/>
          <w:i/>
          <w:iCs/>
          <w:color w:val="000000"/>
          <w:lang w:val="de-DE" w:eastAsia="ru-RU"/>
        </w:rPr>
        <w:t>Pr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sens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Pr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teritum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местоименные наречия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wor</w:t>
      </w:r>
      <w:r w:rsidRPr="007F796C">
        <w:rPr>
          <w:rFonts w:eastAsia="Calibri"/>
          <w:i/>
          <w:iCs/>
          <w:color w:val="000000"/>
          <w:lang w:eastAsia="ru-RU"/>
        </w:rPr>
        <w:t>ü</w:t>
      </w:r>
      <w:r w:rsidRPr="007F796C">
        <w:rPr>
          <w:rFonts w:eastAsia="Calibri"/>
          <w:i/>
          <w:iCs/>
          <w:color w:val="000000"/>
          <w:lang w:val="de-DE" w:eastAsia="ru-RU"/>
        </w:rPr>
        <w:t>ber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dar</w:t>
      </w:r>
      <w:r w:rsidRPr="007F796C">
        <w:rPr>
          <w:rFonts w:eastAsia="Calibri"/>
          <w:i/>
          <w:iCs/>
          <w:color w:val="000000"/>
          <w:lang w:eastAsia="ru-RU"/>
        </w:rPr>
        <w:t>ü</w:t>
      </w:r>
      <w:r w:rsidRPr="007F796C">
        <w:rPr>
          <w:rFonts w:eastAsia="Calibri"/>
          <w:i/>
          <w:iCs/>
          <w:color w:val="000000"/>
          <w:lang w:val="de-DE" w:eastAsia="ru-RU"/>
        </w:rPr>
        <w:t>ber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womit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damit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возвратные глаголы в основных временных формах </w:t>
      </w:r>
      <w:r w:rsidRPr="007F796C">
        <w:rPr>
          <w:rFonts w:eastAsia="Calibri"/>
          <w:i/>
          <w:iCs/>
          <w:color w:val="000000"/>
          <w:lang w:val="de-DE" w:eastAsia="ru-RU"/>
        </w:rPr>
        <w:t>Pr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sens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Perfekt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Pr</w:t>
      </w:r>
      <w:r w:rsidRPr="007F796C">
        <w:rPr>
          <w:rFonts w:eastAsia="Calibri"/>
          <w:i/>
          <w:iCs/>
          <w:color w:val="000000"/>
          <w:lang w:eastAsia="ru-RU"/>
        </w:rPr>
        <w:t>ä</w:t>
      </w:r>
      <w:r w:rsidRPr="007F796C">
        <w:rPr>
          <w:rFonts w:eastAsia="Calibri"/>
          <w:i/>
          <w:iCs/>
          <w:color w:val="000000"/>
          <w:lang w:val="de-DE" w:eastAsia="ru-RU"/>
        </w:rPr>
        <w:t>teritum</w:t>
      </w:r>
      <w:r w:rsidRPr="007F796C">
        <w:rPr>
          <w:rFonts w:eastAsia="Calibri"/>
          <w:i/>
          <w:iCs/>
          <w:color w:val="000000"/>
          <w:lang w:eastAsia="ru-RU"/>
        </w:rPr>
        <w:t xml:space="preserve"> (</w:t>
      </w:r>
      <w:r w:rsidRPr="007F796C">
        <w:rPr>
          <w:rFonts w:eastAsia="Calibri"/>
          <w:i/>
          <w:iCs/>
          <w:color w:val="000000"/>
          <w:lang w:val="de-DE" w:eastAsia="ru-RU"/>
        </w:rPr>
        <w:t>sich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anziehen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sich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i/>
          <w:iCs/>
          <w:color w:val="000000"/>
          <w:lang w:val="de-DE" w:eastAsia="ru-RU"/>
        </w:rPr>
        <w:t>waschen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i/>
          <w:iCs/>
          <w:color w:val="000000"/>
          <w:lang w:eastAsia="ru-RU"/>
        </w:rPr>
        <w:t xml:space="preserve">• </w:t>
      </w:r>
      <w:r w:rsidRPr="007F796C">
        <w:rPr>
          <w:rFonts w:eastAsia="Calibri"/>
          <w:color w:val="000000"/>
          <w:lang w:eastAsia="ru-RU"/>
        </w:rPr>
        <w:t>распознавание и употребление в речи определённо</w:t>
      </w:r>
      <w:r w:rsidRPr="007F796C">
        <w:rPr>
          <w:rFonts w:eastAsia="Calibri"/>
          <w:color w:val="000000"/>
          <w:lang w:eastAsia="ru-RU"/>
        </w:rPr>
        <w:softHyphen/>
        <w:t>го, неопределённого и нулевого артиклей, склонения суще</w:t>
      </w:r>
      <w:r w:rsidRPr="007F796C">
        <w:rPr>
          <w:rFonts w:eastAsia="Calibri"/>
          <w:color w:val="000000"/>
          <w:lang w:eastAsia="ru-RU"/>
        </w:rPr>
        <w:softHyphen/>
        <w:t>ствительных нарицательных; склонения прилагательных и наречий; предлогов, имеющих двойное управление, пред</w:t>
      </w:r>
      <w:r w:rsidRPr="007F796C">
        <w:rPr>
          <w:rFonts w:eastAsia="Calibri"/>
          <w:color w:val="000000"/>
          <w:lang w:eastAsia="ru-RU"/>
        </w:rPr>
        <w:softHyphen/>
        <w:t xml:space="preserve">логов,  требующих  </w:t>
      </w:r>
      <w:r w:rsidRPr="007F796C">
        <w:rPr>
          <w:rFonts w:eastAsia="Calibri"/>
          <w:i/>
          <w:iCs/>
          <w:color w:val="000000"/>
          <w:lang w:val="de-DE" w:eastAsia="ru-RU"/>
        </w:rPr>
        <w:t>Dativ</w:t>
      </w:r>
      <w:r w:rsidRPr="007F796C">
        <w:rPr>
          <w:rFonts w:eastAsia="Calibri"/>
          <w:i/>
          <w:iCs/>
          <w:color w:val="000000"/>
          <w:lang w:eastAsia="ru-RU"/>
        </w:rPr>
        <w:t xml:space="preserve">,  </w:t>
      </w:r>
      <w:r w:rsidRPr="007F796C">
        <w:rPr>
          <w:rFonts w:eastAsia="Calibri"/>
          <w:color w:val="000000"/>
          <w:lang w:eastAsia="ru-RU"/>
        </w:rPr>
        <w:t xml:space="preserve">предлогов,  требующих </w:t>
      </w:r>
      <w:r w:rsidRPr="007F796C">
        <w:rPr>
          <w:rFonts w:eastAsia="Calibri"/>
          <w:i/>
          <w:iCs/>
          <w:color w:val="000000"/>
          <w:lang w:val="de-DE" w:eastAsia="ru-RU"/>
        </w:rPr>
        <w:t>Akkusativ</w:t>
      </w:r>
      <w:r w:rsidRPr="007F796C">
        <w:rPr>
          <w:rFonts w:eastAsia="Calibri"/>
          <w:i/>
          <w:iCs/>
          <w:color w:val="000000"/>
          <w:lang w:eastAsia="ru-RU"/>
        </w:rPr>
        <w:t>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i/>
          <w:iCs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lastRenderedPageBreak/>
        <w:t xml:space="preserve">• местоимения: личные, притяжательные, неопределённые </w:t>
      </w:r>
      <w:r w:rsidRPr="007F796C">
        <w:rPr>
          <w:rFonts w:eastAsia="Calibri"/>
          <w:i/>
          <w:iCs/>
          <w:color w:val="000000"/>
          <w:lang w:eastAsia="ru-RU"/>
        </w:rPr>
        <w:t>(</w:t>
      </w:r>
      <w:r w:rsidRPr="007F796C">
        <w:rPr>
          <w:rFonts w:eastAsia="Calibri"/>
          <w:i/>
          <w:iCs/>
          <w:color w:val="000000"/>
          <w:lang w:val="de-DE" w:eastAsia="ru-RU"/>
        </w:rPr>
        <w:t>jemand</w:t>
      </w:r>
      <w:r w:rsidRPr="007F796C">
        <w:rPr>
          <w:rFonts w:eastAsia="Calibri"/>
          <w:i/>
          <w:iCs/>
          <w:color w:val="000000"/>
          <w:lang w:eastAsia="ru-RU"/>
        </w:rPr>
        <w:t xml:space="preserve">, </w:t>
      </w:r>
      <w:r w:rsidRPr="007F796C">
        <w:rPr>
          <w:rFonts w:eastAsia="Calibri"/>
          <w:i/>
          <w:iCs/>
          <w:color w:val="000000"/>
          <w:lang w:val="de-DE" w:eastAsia="ru-RU"/>
        </w:rPr>
        <w:t>niemand</w:t>
      </w:r>
      <w:r w:rsidRPr="007F796C">
        <w:rPr>
          <w:rFonts w:eastAsia="Calibri"/>
          <w:i/>
          <w:iCs/>
          <w:color w:val="000000"/>
          <w:lang w:eastAsia="ru-RU"/>
        </w:rPr>
        <w:t>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 xml:space="preserve">• </w:t>
      </w:r>
      <w:r w:rsidRPr="007F796C">
        <w:rPr>
          <w:rFonts w:eastAsia="Calibri"/>
          <w:i/>
          <w:iCs/>
          <w:color w:val="000000"/>
          <w:lang w:val="de-DE" w:eastAsia="ru-RU"/>
        </w:rPr>
        <w:t>Plusquamperfekt</w:t>
      </w:r>
      <w:r w:rsidRPr="007F796C">
        <w:rPr>
          <w:rFonts w:eastAsia="Calibri"/>
          <w:i/>
          <w:iCs/>
          <w:color w:val="000000"/>
          <w:lang w:eastAsia="ru-RU"/>
        </w:rPr>
        <w:t xml:space="preserve"> </w:t>
      </w:r>
      <w:r w:rsidRPr="007F796C">
        <w:rPr>
          <w:rFonts w:eastAsia="Calibri"/>
          <w:color w:val="000000"/>
          <w:lang w:eastAsia="ru-RU"/>
        </w:rPr>
        <w:t>и употребление его в речи при согласо</w:t>
      </w:r>
      <w:r w:rsidRPr="007F796C">
        <w:rPr>
          <w:rFonts w:eastAsia="Calibri"/>
          <w:color w:val="000000"/>
          <w:lang w:eastAsia="ru-RU"/>
        </w:rPr>
        <w:softHyphen/>
        <w:t>вании времён;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количественные числительные и порядковые числи</w:t>
      </w:r>
      <w:r w:rsidRPr="007F796C">
        <w:rPr>
          <w:rFonts w:eastAsia="Calibri"/>
          <w:color w:val="000000"/>
          <w:lang w:eastAsia="ru-RU"/>
        </w:rPr>
        <w:softHyphen/>
        <w:t>тельные.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u w:val="single"/>
          <w:lang w:eastAsia="ru-RU"/>
        </w:rPr>
      </w:pPr>
      <w:r w:rsidRPr="007F796C">
        <w:rPr>
          <w:rFonts w:eastAsia="Calibri"/>
          <w:color w:val="000000"/>
          <w:u w:val="single"/>
          <w:lang w:eastAsia="ru-RU"/>
        </w:rPr>
        <w:t>Социокультурные знания и умения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Умение осуществлять межличностное и межкультурное об</w:t>
      </w:r>
      <w:r w:rsidRPr="007F796C">
        <w:rPr>
          <w:rFonts w:eastAsia="Calibri"/>
          <w:color w:val="000000"/>
          <w:lang w:eastAsia="ru-RU"/>
        </w:rPr>
        <w:softHyphen/>
        <w:t>щение, используя знания о национально-культурных особенностях своей страны и страны/стран изучаемого языка, по</w:t>
      </w:r>
      <w:r w:rsidRPr="007F796C">
        <w:rPr>
          <w:rFonts w:eastAsia="Calibri"/>
          <w:color w:val="000000"/>
          <w:lang w:eastAsia="ru-RU"/>
        </w:rPr>
        <w:softHyphen/>
        <w:t>лученные на уроках второго иностранного языка и в процессе изучения других предметов (знания межпредметного характе</w:t>
      </w:r>
      <w:r w:rsidRPr="007F796C">
        <w:rPr>
          <w:rFonts w:eastAsia="Calibri"/>
          <w:color w:val="000000"/>
          <w:lang w:eastAsia="ru-RU"/>
        </w:rPr>
        <w:softHyphen/>
        <w:t>ра). Это предполагает овладение: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знаниями о значении родного и иностранных языков в современном мире;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сведениями о социокультурном портрете стран, говоря</w:t>
      </w:r>
      <w:r w:rsidRPr="007F796C">
        <w:rPr>
          <w:rFonts w:eastAsia="Calibri"/>
          <w:color w:val="000000"/>
          <w:lang w:eastAsia="ru-RU"/>
        </w:rPr>
        <w:softHyphen/>
        <w:t>щих на изучаемом иностранном языке, их символике и куль</w:t>
      </w:r>
      <w:r w:rsidRPr="007F796C">
        <w:rPr>
          <w:rFonts w:eastAsia="Calibri"/>
          <w:color w:val="000000"/>
          <w:lang w:eastAsia="ru-RU"/>
        </w:rPr>
        <w:softHyphen/>
        <w:t>турном наследии;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употребительной фоновой лексикой и реалиями страны изучаемого языка: традициями (в питании, проведении выход</w:t>
      </w:r>
      <w:r w:rsidRPr="007F796C">
        <w:rPr>
          <w:rFonts w:eastAsia="Calibri"/>
          <w:color w:val="000000"/>
          <w:lang w:eastAsia="ru-RU"/>
        </w:rPr>
        <w:softHyphen/>
        <w:t>ных дней, основных национальных праздников), распростра</w:t>
      </w:r>
      <w:r w:rsidRPr="007F796C">
        <w:rPr>
          <w:rFonts w:eastAsia="Calibri"/>
          <w:color w:val="000000"/>
          <w:lang w:eastAsia="ru-RU"/>
        </w:rPr>
        <w:softHyphen/>
        <w:t>нёнными образцами фольклора;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представлением о сходстве и различиях в традициях своей страны и стран, говорящих на втором иностранном языке;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</w:t>
      </w:r>
      <w:r w:rsidRPr="007F796C">
        <w:rPr>
          <w:rFonts w:eastAsia="Calibri"/>
          <w:color w:val="000000"/>
          <w:lang w:eastAsia="ru-RU"/>
        </w:rPr>
        <w:softHyphen/>
        <w:t>изведениях художественной литературы на изучаемом ино</w:t>
      </w:r>
      <w:r w:rsidRPr="007F796C">
        <w:rPr>
          <w:rFonts w:eastAsia="Calibri"/>
          <w:color w:val="000000"/>
          <w:lang w:eastAsia="ru-RU"/>
        </w:rPr>
        <w:softHyphen/>
        <w:t>странном языке;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умением распознавать и употреблять в устной и письмен</w:t>
      </w:r>
      <w:r w:rsidRPr="007F796C">
        <w:rPr>
          <w:rFonts w:eastAsia="Calibri"/>
          <w:color w:val="000000"/>
          <w:lang w:eastAsia="ru-RU"/>
        </w:rPr>
        <w:softHyphen/>
        <w:t>ной речи в ситуациях формального и неформального общения основные нормы речевого этикета, принятые в странах изучае</w:t>
      </w:r>
      <w:r w:rsidRPr="007F796C">
        <w:rPr>
          <w:rFonts w:eastAsia="Calibri"/>
          <w:color w:val="000000"/>
          <w:lang w:eastAsia="ru-RU"/>
        </w:rPr>
        <w:softHyphen/>
        <w:t>мого языка (реплики-клише, наиболее распространённую оце</w:t>
      </w:r>
      <w:r w:rsidRPr="007F796C">
        <w:rPr>
          <w:rFonts w:eastAsia="Calibri"/>
          <w:color w:val="000000"/>
          <w:lang w:eastAsia="ru-RU"/>
        </w:rPr>
        <w:softHyphen/>
        <w:t>ночную лексику);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умениями представлять родную страну и культуру на ино</w:t>
      </w:r>
      <w:r w:rsidRPr="007F796C">
        <w:rPr>
          <w:rFonts w:eastAsia="Calibri"/>
          <w:color w:val="000000"/>
          <w:lang w:eastAsia="ru-RU"/>
        </w:rPr>
        <w:softHyphen/>
        <w:t>странном языке; оказывать помощь зарубежным гостям в на</w:t>
      </w:r>
      <w:r w:rsidRPr="007F796C">
        <w:rPr>
          <w:rFonts w:eastAsia="Calibri"/>
          <w:color w:val="000000"/>
          <w:lang w:eastAsia="ru-RU"/>
        </w:rPr>
        <w:softHyphen/>
        <w:t>шей стране в ситуациях повседневного общения.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u w:val="single"/>
          <w:lang w:eastAsia="ru-RU"/>
        </w:rPr>
      </w:pPr>
      <w:r w:rsidRPr="007F796C">
        <w:rPr>
          <w:rFonts w:eastAsia="Calibri"/>
          <w:color w:val="000000"/>
          <w:u w:val="single"/>
          <w:lang w:eastAsia="ru-RU"/>
        </w:rPr>
        <w:t>Компенсаторные умения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переспрашивать, просить повторить, уточняя значение незнакомых слов;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использовать в качестве опоры при порождении соб</w:t>
      </w:r>
      <w:r w:rsidRPr="007F796C">
        <w:rPr>
          <w:rFonts w:eastAsia="Calibri"/>
          <w:color w:val="000000"/>
          <w:lang w:eastAsia="ru-RU"/>
        </w:rPr>
        <w:softHyphen/>
        <w:t>ственных высказываний ключевые слова, план к тексту, тема</w:t>
      </w:r>
      <w:r w:rsidRPr="007F796C">
        <w:rPr>
          <w:rFonts w:eastAsia="Calibri"/>
          <w:color w:val="000000"/>
          <w:lang w:eastAsia="ru-RU"/>
        </w:rPr>
        <w:softHyphen/>
        <w:t>тический словарь ит. д.;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прогнозировать содержание текста на основе заголовка, предварительно поставленных вопросов;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догадываться о значении незнакомых слов по контексту, по используемым собеседником жестам и мимике;</w:t>
      </w:r>
    </w:p>
    <w:p w:rsidR="008A2649" w:rsidRPr="007F796C" w:rsidRDefault="008A2649" w:rsidP="008A2649">
      <w:pPr>
        <w:suppressAutoHyphens w:val="0"/>
        <w:spacing w:after="200"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lastRenderedPageBreak/>
        <w:t>• использовать синонимы, антонимы, описания понятия при дефиците языковых средств.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u w:val="single"/>
          <w:lang w:eastAsia="ru-RU"/>
        </w:rPr>
      </w:pPr>
      <w:r w:rsidRPr="007F796C">
        <w:rPr>
          <w:rFonts w:eastAsia="Calibri"/>
          <w:color w:val="000000"/>
          <w:u w:val="single"/>
          <w:lang w:eastAsia="ru-RU"/>
        </w:rPr>
        <w:t>Общеучебные умения и универсальные способы деятельности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Формируются умения: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работать с информацией: сокращение, расширение уст</w:t>
      </w:r>
      <w:r w:rsidRPr="007F796C">
        <w:rPr>
          <w:rFonts w:eastAsia="Calibri"/>
          <w:color w:val="000000"/>
          <w:lang w:eastAsia="ru-RU"/>
        </w:rPr>
        <w:softHyphen/>
        <w:t>ной и письменной информации, создание второго текста по аналогии, заполнение таблиц;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работать с прослушанным и письменным текстом: извлече</w:t>
      </w:r>
      <w:r w:rsidRPr="007F796C">
        <w:rPr>
          <w:rFonts w:eastAsia="Calibri"/>
          <w:color w:val="000000"/>
          <w:lang w:eastAsia="ru-RU"/>
        </w:rPr>
        <w:softHyphen/>
        <w:t>ние основной информации, извлечение запрашиваемой или нуж</w:t>
      </w:r>
      <w:r w:rsidRPr="007F796C">
        <w:rPr>
          <w:rFonts w:eastAsia="Calibri"/>
          <w:color w:val="000000"/>
          <w:lang w:eastAsia="ru-RU"/>
        </w:rPr>
        <w:softHyphen/>
        <w:t>ной информации, извлечение полной и точной информации;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работать с разными источниками на иностранном языке: справочными материалами, словарями, интернет-ресурсами, литературой;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самостоятельно работать, рационально организовывая свой труд в классе и дома.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rPr>
          <w:rFonts w:eastAsia="Calibri"/>
          <w:color w:val="000000"/>
          <w:u w:val="single"/>
          <w:lang w:eastAsia="ru-RU"/>
        </w:rPr>
      </w:pPr>
      <w:r w:rsidRPr="007F796C">
        <w:rPr>
          <w:rFonts w:eastAsia="Calibri"/>
          <w:color w:val="000000"/>
          <w:u w:val="single"/>
          <w:lang w:eastAsia="ru-RU"/>
        </w:rPr>
        <w:t>Специальные учебные умения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Формируются умения: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находить ключевые слова и социокультурные реалии при работе с текстом;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семантизировать слова на основе языковой догадки;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осуществлять словообразовательный анализ слов;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выборочно использовать перевод;</w:t>
      </w:r>
    </w:p>
    <w:p w:rsidR="008A2649" w:rsidRPr="007F796C" w:rsidRDefault="008A2649" w:rsidP="008A2649">
      <w:pPr>
        <w:suppressAutoHyphens w:val="0"/>
        <w:autoSpaceDE w:val="0"/>
        <w:autoSpaceDN w:val="0"/>
        <w:adjustRightInd w:val="0"/>
        <w:spacing w:line="360" w:lineRule="auto"/>
        <w:rPr>
          <w:rFonts w:eastAsia="Calibri"/>
          <w:color w:val="000000"/>
          <w:lang w:eastAsia="ru-RU"/>
        </w:rPr>
      </w:pPr>
      <w:r w:rsidRPr="007F796C">
        <w:rPr>
          <w:rFonts w:eastAsia="Calibri"/>
          <w:color w:val="000000"/>
          <w:lang w:eastAsia="ru-RU"/>
        </w:rPr>
        <w:t>• пользоваться двуязычным и толковым словарями.</w:t>
      </w:r>
    </w:p>
    <w:p w:rsidR="008A2649" w:rsidRPr="008A2649" w:rsidRDefault="008A2649" w:rsidP="00CE4FFB">
      <w:pPr>
        <w:suppressAutoHyphens w:val="0"/>
        <w:spacing w:after="160" w:line="259" w:lineRule="auto"/>
        <w:rPr>
          <w:rFonts w:eastAsia="Calibri"/>
          <w:color w:val="000000"/>
          <w:sz w:val="32"/>
          <w:szCs w:val="32"/>
          <w:lang w:eastAsia="ru-RU"/>
        </w:rPr>
      </w:pPr>
    </w:p>
    <w:p w:rsidR="003E678C" w:rsidRDefault="003E678C" w:rsidP="00CE4FFB">
      <w:pPr>
        <w:suppressAutoHyphens w:val="0"/>
        <w:spacing w:after="160" w:line="259" w:lineRule="auto"/>
        <w:rPr>
          <w:rFonts w:eastAsiaTheme="minorHAnsi"/>
          <w:b/>
          <w:sz w:val="32"/>
          <w:szCs w:val="32"/>
          <w:lang w:eastAsia="en-US"/>
        </w:rPr>
      </w:pPr>
    </w:p>
    <w:p w:rsidR="003E678C" w:rsidRDefault="003E678C" w:rsidP="00CE4FFB">
      <w:pPr>
        <w:suppressAutoHyphens w:val="0"/>
        <w:spacing w:after="160" w:line="259" w:lineRule="auto"/>
        <w:rPr>
          <w:rFonts w:eastAsiaTheme="minorHAnsi"/>
          <w:b/>
          <w:sz w:val="32"/>
          <w:szCs w:val="32"/>
          <w:lang w:eastAsia="en-US"/>
        </w:rPr>
      </w:pPr>
    </w:p>
    <w:p w:rsidR="003E678C" w:rsidRDefault="003E678C" w:rsidP="00CE4FFB">
      <w:pPr>
        <w:suppressAutoHyphens w:val="0"/>
        <w:spacing w:after="160" w:line="259" w:lineRule="auto"/>
        <w:rPr>
          <w:rFonts w:eastAsiaTheme="minorHAnsi"/>
          <w:b/>
          <w:sz w:val="32"/>
          <w:szCs w:val="32"/>
          <w:lang w:eastAsia="en-US"/>
        </w:rPr>
      </w:pPr>
    </w:p>
    <w:p w:rsidR="003E678C" w:rsidRDefault="003E678C" w:rsidP="00CE4FFB">
      <w:pPr>
        <w:suppressAutoHyphens w:val="0"/>
        <w:spacing w:after="160" w:line="259" w:lineRule="auto"/>
        <w:rPr>
          <w:rFonts w:eastAsiaTheme="minorHAnsi"/>
          <w:b/>
          <w:sz w:val="32"/>
          <w:szCs w:val="32"/>
          <w:lang w:eastAsia="en-US"/>
        </w:rPr>
      </w:pPr>
    </w:p>
    <w:p w:rsidR="00CE4FFB" w:rsidRPr="008A2649" w:rsidRDefault="00CE4FFB" w:rsidP="00CE4FFB">
      <w:pPr>
        <w:suppressAutoHyphens w:val="0"/>
        <w:spacing w:after="160" w:line="259" w:lineRule="auto"/>
        <w:rPr>
          <w:rFonts w:eastAsiaTheme="minorHAnsi"/>
          <w:b/>
          <w:sz w:val="32"/>
          <w:szCs w:val="32"/>
          <w:lang w:eastAsia="en-US"/>
        </w:rPr>
      </w:pPr>
      <w:r w:rsidRPr="008A2649">
        <w:rPr>
          <w:rFonts w:eastAsiaTheme="minorHAnsi"/>
          <w:b/>
          <w:sz w:val="32"/>
          <w:szCs w:val="32"/>
          <w:lang w:eastAsia="en-US"/>
        </w:rPr>
        <w:t>Предметное содержание речи. Второй иностранный язык.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 xml:space="preserve">Повседневная жизнь. </w:t>
      </w:r>
      <w:r w:rsidRPr="007F796C">
        <w:rPr>
          <w:rFonts w:eastAsiaTheme="minorHAnsi"/>
          <w:lang w:eastAsia="en-US"/>
        </w:rPr>
        <w:t>Домашние обязанности. Покупки. Общение в семье и в школе. Семейные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традиции. Общение с друзьями и знакомыми. Переписка с друзьями.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 xml:space="preserve">Здоровье. </w:t>
      </w:r>
      <w:r w:rsidRPr="007F796C">
        <w:rPr>
          <w:rFonts w:eastAsiaTheme="minorHAnsi"/>
          <w:lang w:eastAsia="en-US"/>
        </w:rPr>
        <w:t>Посещение врача. Здоровый образ жизни.</w:t>
      </w:r>
      <w:r w:rsidRPr="007F796C">
        <w:rPr>
          <w:rFonts w:eastAsiaTheme="minorHAnsi"/>
          <w:b/>
          <w:lang w:eastAsia="en-US"/>
        </w:rPr>
        <w:t xml:space="preserve"> </w:t>
      </w:r>
      <w:r w:rsidRPr="007F796C">
        <w:rPr>
          <w:rFonts w:eastAsiaTheme="minorHAnsi"/>
          <w:lang w:eastAsia="en-US"/>
        </w:rPr>
        <w:t>Спорт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Активный отдых. Экстремальные виды спорта.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 xml:space="preserve">Городская и сельская жизнь. </w:t>
      </w:r>
      <w:r w:rsidRPr="007F796C">
        <w:rPr>
          <w:rFonts w:eastAsiaTheme="minorHAnsi"/>
          <w:lang w:eastAsia="en-US"/>
        </w:rPr>
        <w:t>Особенности городской и сельской жизни в России и странах изучаемого</w:t>
      </w:r>
      <w:r w:rsidRPr="007F796C">
        <w:rPr>
          <w:rFonts w:eastAsiaTheme="minorHAnsi"/>
          <w:b/>
          <w:lang w:eastAsia="en-US"/>
        </w:rPr>
        <w:t xml:space="preserve"> </w:t>
      </w:r>
      <w:r w:rsidRPr="007F796C">
        <w:rPr>
          <w:rFonts w:eastAsiaTheme="minorHAnsi"/>
          <w:lang w:eastAsia="en-US"/>
        </w:rPr>
        <w:t>языка. Городская инфраструктура. Сельское хозяйство.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lastRenderedPageBreak/>
        <w:t xml:space="preserve">Научно-технический прогресс. </w:t>
      </w:r>
      <w:r w:rsidRPr="007F796C">
        <w:rPr>
          <w:rFonts w:eastAsiaTheme="minorHAnsi"/>
          <w:lang w:eastAsia="en-US"/>
        </w:rPr>
        <w:t>Прогресс в науке. Космос. Новые информационные технологии.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b/>
          <w:lang w:eastAsia="en-US"/>
        </w:rPr>
        <w:t>Природа и экология.</w:t>
      </w:r>
      <w:r w:rsidRPr="007F796C">
        <w:rPr>
          <w:rFonts w:eastAsiaTheme="minorHAnsi"/>
          <w:lang w:eastAsia="en-US"/>
        </w:rPr>
        <w:t xml:space="preserve"> Природные ресурсы. Возобновляемые источники энергии. Изменение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климата и глобальное потепление. Знаменитые природные заповедники России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и мира.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 xml:space="preserve">Современная молодежь. </w:t>
      </w:r>
      <w:r w:rsidRPr="007F796C">
        <w:rPr>
          <w:rFonts w:eastAsiaTheme="minorHAnsi"/>
          <w:lang w:eastAsia="en-US"/>
        </w:rPr>
        <w:t>Увлечения и интересы. Связь с предыдущими поколениями.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 xml:space="preserve">Образовательные поездки. 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b/>
          <w:lang w:eastAsia="en-US"/>
        </w:rPr>
        <w:t>Профессии.</w:t>
      </w:r>
      <w:r w:rsidRPr="007F796C">
        <w:rPr>
          <w:rFonts w:eastAsiaTheme="minorHAnsi"/>
          <w:lang w:eastAsia="en-US"/>
        </w:rPr>
        <w:t xml:space="preserve"> Современные профессии. Планы на будущее, проблемы выбора профессии. Образование и профессии.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 xml:space="preserve">Страны изучаемого языка. </w:t>
      </w:r>
      <w:r w:rsidRPr="007F796C">
        <w:rPr>
          <w:rFonts w:eastAsiaTheme="minorHAnsi"/>
          <w:lang w:eastAsia="en-US"/>
        </w:rPr>
        <w:t>Географическое положение, климат, население, крупные города,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достопримечательности. Путешествие по своей стране и за рубежом.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Праздники и знаменательные даты в России и странах изучаемого языка.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b/>
          <w:lang w:eastAsia="en-US"/>
        </w:rPr>
      </w:pPr>
      <w:r w:rsidRPr="007F796C">
        <w:rPr>
          <w:rFonts w:eastAsiaTheme="minorHAnsi"/>
          <w:b/>
          <w:lang w:eastAsia="en-US"/>
        </w:rPr>
        <w:t xml:space="preserve">Иностранные языки. </w:t>
      </w:r>
      <w:r w:rsidRPr="007F796C">
        <w:rPr>
          <w:rFonts w:eastAsiaTheme="minorHAnsi"/>
          <w:lang w:eastAsia="en-US"/>
        </w:rPr>
        <w:t>Изучение иностранных языков. Иностранные языки в профессиональной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деятельности и для повседневного общения. Выдающиеся личности,</w:t>
      </w:r>
    </w:p>
    <w:p w:rsidR="00CE4FFB" w:rsidRPr="007F796C" w:rsidRDefault="00CE4FFB" w:rsidP="00CE4FFB">
      <w:pPr>
        <w:suppressAutoHyphens w:val="0"/>
        <w:spacing w:after="160" w:line="259" w:lineRule="auto"/>
        <w:rPr>
          <w:rFonts w:eastAsiaTheme="minorHAnsi"/>
          <w:lang w:eastAsia="en-US"/>
        </w:rPr>
      </w:pPr>
      <w:r w:rsidRPr="007F796C">
        <w:rPr>
          <w:rFonts w:eastAsiaTheme="minorHAnsi"/>
          <w:lang w:eastAsia="en-US"/>
        </w:rPr>
        <w:t>повлиявшие на развитие культуры и науки России и стран изучаемого языка.</w:t>
      </w:r>
    </w:p>
    <w:p w:rsidR="00160301" w:rsidRPr="007F796C" w:rsidRDefault="00160301" w:rsidP="00160301">
      <w:pPr>
        <w:jc w:val="center"/>
        <w:rPr>
          <w:rFonts w:eastAsia="Calibri"/>
          <w:b/>
          <w:lang w:eastAsia="en-US"/>
        </w:rPr>
      </w:pPr>
    </w:p>
    <w:p w:rsidR="003E678C" w:rsidRDefault="003E678C" w:rsidP="00160301">
      <w:pPr>
        <w:jc w:val="center"/>
        <w:rPr>
          <w:rFonts w:eastAsia="Calibri"/>
          <w:b/>
          <w:lang w:eastAsia="en-US"/>
        </w:rPr>
      </w:pPr>
    </w:p>
    <w:p w:rsidR="009648F1" w:rsidRDefault="009648F1" w:rsidP="00F73F46">
      <w:pPr>
        <w:jc w:val="center"/>
        <w:rPr>
          <w:rFonts w:eastAsia="Calibri"/>
          <w:b/>
          <w:lang w:eastAsia="en-US"/>
        </w:rPr>
      </w:pPr>
    </w:p>
    <w:p w:rsidR="009648F1" w:rsidRDefault="009648F1" w:rsidP="00F73F46">
      <w:pPr>
        <w:jc w:val="center"/>
        <w:rPr>
          <w:rFonts w:eastAsia="Calibri"/>
          <w:b/>
          <w:lang w:eastAsia="en-US"/>
        </w:rPr>
      </w:pPr>
    </w:p>
    <w:p w:rsidR="009648F1" w:rsidRDefault="009648F1" w:rsidP="00F73F46">
      <w:pPr>
        <w:jc w:val="center"/>
        <w:rPr>
          <w:rFonts w:eastAsia="Calibri"/>
          <w:b/>
          <w:lang w:eastAsia="en-US"/>
        </w:rPr>
      </w:pPr>
    </w:p>
    <w:p w:rsidR="009648F1" w:rsidRDefault="009648F1" w:rsidP="00F73F46">
      <w:pPr>
        <w:jc w:val="center"/>
        <w:rPr>
          <w:rFonts w:eastAsia="Calibri"/>
          <w:b/>
          <w:lang w:eastAsia="en-US"/>
        </w:rPr>
      </w:pPr>
    </w:p>
    <w:p w:rsidR="005B1666" w:rsidRDefault="005162F5" w:rsidP="00F73F46">
      <w:pPr>
        <w:jc w:val="center"/>
        <w:rPr>
          <w:rFonts w:eastAsia="Calibri"/>
          <w:b/>
          <w:lang w:eastAsia="en-US"/>
        </w:rPr>
      </w:pPr>
      <w:r w:rsidRPr="007F796C">
        <w:rPr>
          <w:rFonts w:eastAsia="Calibri"/>
          <w:b/>
          <w:lang w:eastAsia="en-US"/>
        </w:rPr>
        <w:t>ТЕМАТИЧЕСКОЕ ПЛАНИРОВАНИЕ</w:t>
      </w:r>
    </w:p>
    <w:p w:rsidR="00682D1B" w:rsidRPr="007F796C" w:rsidRDefault="00682D1B" w:rsidP="0016030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(3 часа в неделю)</w:t>
      </w:r>
      <w:r w:rsidR="009648F1">
        <w:rPr>
          <w:rFonts w:eastAsia="Calibri"/>
          <w:b/>
          <w:lang w:eastAsia="en-US"/>
        </w:rPr>
        <w:t xml:space="preserve"> </w:t>
      </w:r>
      <w:r w:rsidR="009648F1">
        <w:rPr>
          <w:rFonts w:eastAsia="Calibri"/>
          <w:b/>
          <w:sz w:val="22"/>
          <w:szCs w:val="22"/>
          <w:lang w:eastAsia="en-US"/>
        </w:rPr>
        <w:t>2021-2022 учебный год</w:t>
      </w:r>
    </w:p>
    <w:p w:rsidR="007D5256" w:rsidRPr="007F796C" w:rsidRDefault="005022D4" w:rsidP="005022D4">
      <w:pPr>
        <w:tabs>
          <w:tab w:val="left" w:pos="7043"/>
        </w:tabs>
      </w:pPr>
      <w:r w:rsidRPr="007F796C">
        <w:tab/>
      </w:r>
    </w:p>
    <w:tbl>
      <w:tblPr>
        <w:tblStyle w:val="a6"/>
        <w:tblpPr w:leftFromText="180" w:rightFromText="180" w:vertAnchor="text" w:tblpX="-1060" w:tblpY="1"/>
        <w:tblOverlap w:val="never"/>
        <w:tblW w:w="9889" w:type="dxa"/>
        <w:tblLook w:val="04A0" w:firstRow="1" w:lastRow="0" w:firstColumn="1" w:lastColumn="0" w:noHBand="0" w:noVBand="1"/>
      </w:tblPr>
      <w:tblGrid>
        <w:gridCol w:w="756"/>
        <w:gridCol w:w="3841"/>
        <w:gridCol w:w="3915"/>
        <w:gridCol w:w="1377"/>
      </w:tblGrid>
      <w:tr w:rsidR="005255B8" w:rsidRPr="00682D1B" w:rsidTr="009648F1">
        <w:trPr>
          <w:trHeight w:val="276"/>
        </w:trPr>
        <w:tc>
          <w:tcPr>
            <w:tcW w:w="756" w:type="dxa"/>
            <w:vMerge w:val="restart"/>
          </w:tcPr>
          <w:p w:rsidR="005255B8" w:rsidRPr="00682D1B" w:rsidRDefault="005255B8" w:rsidP="00F73F46">
            <w:pPr>
              <w:rPr>
                <w:bCs/>
              </w:rPr>
            </w:pPr>
            <w:r w:rsidRPr="00682D1B">
              <w:rPr>
                <w:bCs/>
              </w:rPr>
              <w:t>№</w:t>
            </w:r>
          </w:p>
        </w:tc>
        <w:tc>
          <w:tcPr>
            <w:tcW w:w="3841" w:type="dxa"/>
            <w:vMerge w:val="restart"/>
          </w:tcPr>
          <w:p w:rsidR="005255B8" w:rsidRPr="00682D1B" w:rsidRDefault="005255B8" w:rsidP="00F73F46">
            <w:pPr>
              <w:rPr>
                <w:bCs/>
              </w:rPr>
            </w:pPr>
            <w:r w:rsidRPr="00682D1B">
              <w:rPr>
                <w:bCs/>
              </w:rPr>
              <w:t>Тема</w:t>
            </w:r>
          </w:p>
        </w:tc>
        <w:tc>
          <w:tcPr>
            <w:tcW w:w="3915" w:type="dxa"/>
            <w:vMerge w:val="restart"/>
          </w:tcPr>
          <w:p w:rsidR="005255B8" w:rsidRPr="00682D1B" w:rsidRDefault="005255B8" w:rsidP="00F73F46">
            <w:pPr>
              <w:rPr>
                <w:bCs/>
              </w:rPr>
            </w:pPr>
            <w:r>
              <w:rPr>
                <w:bCs/>
              </w:rPr>
              <w:t>Воспитательный аспект</w:t>
            </w:r>
          </w:p>
        </w:tc>
        <w:tc>
          <w:tcPr>
            <w:tcW w:w="1377" w:type="dxa"/>
            <w:shd w:val="clear" w:color="auto" w:fill="auto"/>
          </w:tcPr>
          <w:p w:rsidR="005255B8" w:rsidRPr="00682D1B" w:rsidRDefault="005255B8" w:rsidP="00F73F46">
            <w:pPr>
              <w:rPr>
                <w:bCs/>
              </w:rPr>
            </w:pPr>
            <w:r w:rsidRPr="00682D1B">
              <w:rPr>
                <w:bCs/>
              </w:rPr>
              <w:t>Кол-во часов</w:t>
            </w:r>
          </w:p>
        </w:tc>
      </w:tr>
      <w:tr w:rsidR="009648F1" w:rsidRPr="00682D1B" w:rsidTr="009648F1">
        <w:trPr>
          <w:trHeight w:val="436"/>
        </w:trPr>
        <w:tc>
          <w:tcPr>
            <w:tcW w:w="756" w:type="dxa"/>
            <w:vMerge/>
          </w:tcPr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3841" w:type="dxa"/>
            <w:vMerge/>
          </w:tcPr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3915" w:type="dxa"/>
            <w:vMerge/>
          </w:tcPr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10 класс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1.</w:t>
            </w:r>
          </w:p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3841" w:type="dxa"/>
          </w:tcPr>
          <w:p w:rsidR="009648F1" w:rsidRPr="00682D1B" w:rsidRDefault="009648F1" w:rsidP="00F73F46">
            <w:r w:rsidRPr="00682D1B">
              <w:rPr>
                <w:b/>
              </w:rPr>
              <w:t>Повседневная жизнь</w:t>
            </w:r>
          </w:p>
          <w:p w:rsidR="009648F1" w:rsidRPr="00682D1B" w:rsidRDefault="009648F1" w:rsidP="00F73F46">
            <w:pPr>
              <w:spacing w:line="276" w:lineRule="auto"/>
              <w:rPr>
                <w:bCs/>
              </w:rPr>
            </w:pPr>
            <w:r w:rsidRPr="00682D1B">
              <w:t xml:space="preserve">Домашние обязанности. Покупки. Общение в семье и в школе. Семейные традиции. Общение с друзьями и знакомыми. Переписка с друзьями.  </w:t>
            </w:r>
          </w:p>
        </w:tc>
        <w:tc>
          <w:tcPr>
            <w:tcW w:w="3915" w:type="dxa"/>
          </w:tcPr>
          <w:p w:rsidR="009648F1" w:rsidRPr="00682D1B" w:rsidRDefault="009648F1" w:rsidP="00F73F46">
            <w:pPr>
              <w:rPr>
                <w:bCs/>
              </w:rPr>
            </w:pPr>
            <w:r>
              <w:t>Создание благоприятных условий для приобретения школьниками опыта осуществления социально значимых дел. Опыт дел направленный на заботу о свой семье, родных и близких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12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2.</w:t>
            </w:r>
          </w:p>
        </w:tc>
        <w:tc>
          <w:tcPr>
            <w:tcW w:w="3841" w:type="dxa"/>
          </w:tcPr>
          <w:p w:rsidR="009648F1" w:rsidRPr="00682D1B" w:rsidRDefault="009648F1" w:rsidP="00F73F46">
            <w:pPr>
              <w:rPr>
                <w:b/>
              </w:rPr>
            </w:pPr>
            <w:r w:rsidRPr="00682D1B">
              <w:rPr>
                <w:b/>
              </w:rPr>
              <w:t xml:space="preserve">Современная молодежь. </w:t>
            </w:r>
            <w:r w:rsidRPr="00682D1B">
              <w:t>Увлечения и интересы. Связь с предыдущими поколениями.</w:t>
            </w:r>
          </w:p>
          <w:p w:rsidR="009648F1" w:rsidRPr="00682D1B" w:rsidRDefault="009648F1" w:rsidP="00F73F46">
            <w:r w:rsidRPr="00682D1B">
              <w:t xml:space="preserve">Образовательные поездки. </w:t>
            </w:r>
          </w:p>
        </w:tc>
        <w:tc>
          <w:tcPr>
            <w:tcW w:w="3915" w:type="dxa"/>
          </w:tcPr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Создание благоприятных условий для приобретения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школьниками опыта осуществления социально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lastRenderedPageBreak/>
              <w:t>значимых дел. Опыт дел направленный на заботу о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свой семье, родных и близких</w:t>
            </w:r>
            <w:r>
              <w:rPr>
                <w:bCs/>
              </w:rPr>
              <w:t xml:space="preserve">, </w:t>
            </w:r>
            <w:r w:rsidRPr="005255B8">
              <w:rPr>
                <w:bCs/>
              </w:rPr>
              <w:t>опыт разрешения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возникающих конфликтных ситуаций в школе, дома</w:t>
            </w:r>
          </w:p>
          <w:p w:rsidR="009648F1" w:rsidRPr="00682D1B" w:rsidRDefault="009648F1" w:rsidP="00F73F46">
            <w:pPr>
              <w:rPr>
                <w:bCs/>
              </w:rPr>
            </w:pPr>
            <w:r>
              <w:rPr>
                <w:bCs/>
              </w:rPr>
              <w:t>или на улице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lastRenderedPageBreak/>
              <w:t>13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lastRenderedPageBreak/>
              <w:t>3.</w:t>
            </w:r>
          </w:p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3841" w:type="dxa"/>
          </w:tcPr>
          <w:p w:rsidR="009648F1" w:rsidRPr="00682D1B" w:rsidRDefault="009648F1" w:rsidP="00F73F46">
            <w:pPr>
              <w:rPr>
                <w:b/>
              </w:rPr>
            </w:pPr>
            <w:r w:rsidRPr="00682D1B">
              <w:rPr>
                <w:b/>
              </w:rPr>
              <w:t xml:space="preserve">Здоровье. </w:t>
            </w:r>
            <w:r w:rsidRPr="00682D1B">
              <w:t>Посещение врача. Здоровый образ жизни.</w:t>
            </w:r>
            <w:r w:rsidRPr="00682D1B">
              <w:rPr>
                <w:b/>
              </w:rPr>
              <w:t xml:space="preserve"> </w:t>
            </w:r>
            <w:r w:rsidRPr="00682D1B">
              <w:t>Спорт</w:t>
            </w:r>
          </w:p>
          <w:p w:rsidR="009648F1" w:rsidRPr="00682D1B" w:rsidRDefault="009648F1" w:rsidP="00F73F46">
            <w:r w:rsidRPr="00682D1B">
              <w:t>Активный отдых. Экстремальные виды спорта.</w:t>
            </w:r>
          </w:p>
        </w:tc>
        <w:tc>
          <w:tcPr>
            <w:tcW w:w="3915" w:type="dxa"/>
          </w:tcPr>
          <w:p w:rsidR="009648F1" w:rsidRPr="00682D1B" w:rsidRDefault="009648F1" w:rsidP="00F73F46">
            <w:pPr>
              <w:rPr>
                <w:bCs/>
              </w:rPr>
            </w:pPr>
            <w:r>
              <w:t>Создание благоприятных условий для развития ценностных отношений к спорту, здоровому образу жизни, о</w:t>
            </w:r>
            <w:r>
              <w:rPr>
                <w:bCs/>
              </w:rPr>
              <w:t xml:space="preserve">пыт дел направленный на опыт </w:t>
            </w:r>
            <w:r w:rsidRPr="005255B8">
              <w:rPr>
                <w:bCs/>
              </w:rPr>
              <w:t>ведения здорового о</w:t>
            </w:r>
            <w:r>
              <w:rPr>
                <w:bCs/>
              </w:rPr>
              <w:t>браза жизни и заботы о здоровье других людей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11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4.</w:t>
            </w:r>
          </w:p>
        </w:tc>
        <w:tc>
          <w:tcPr>
            <w:tcW w:w="3841" w:type="dxa"/>
          </w:tcPr>
          <w:p w:rsidR="009648F1" w:rsidRPr="00682D1B" w:rsidRDefault="009648F1" w:rsidP="00F73F46">
            <w:r w:rsidRPr="00682D1B">
              <w:rPr>
                <w:b/>
              </w:rPr>
              <w:t xml:space="preserve">Городская и сельская жизнь. </w:t>
            </w:r>
            <w:r w:rsidRPr="00682D1B">
              <w:t>Особенности городской и сельской жизни в России и странах изучаемого</w:t>
            </w:r>
            <w:r w:rsidRPr="00682D1B">
              <w:rPr>
                <w:b/>
              </w:rPr>
              <w:t xml:space="preserve"> </w:t>
            </w:r>
            <w:r w:rsidRPr="00682D1B">
              <w:t>языка. Городская инфраструктура. Сельское хозяйство.</w:t>
            </w:r>
          </w:p>
          <w:p w:rsidR="009648F1" w:rsidRPr="00682D1B" w:rsidRDefault="009648F1" w:rsidP="00F73F46">
            <w:pPr>
              <w:rPr>
                <w:b/>
              </w:rPr>
            </w:pPr>
          </w:p>
        </w:tc>
        <w:tc>
          <w:tcPr>
            <w:tcW w:w="3915" w:type="dxa"/>
          </w:tcPr>
          <w:p w:rsidR="009648F1" w:rsidRPr="005255B8" w:rsidRDefault="009648F1" w:rsidP="00F73F46">
            <w:pPr>
              <w:rPr>
                <w:bCs/>
              </w:rPr>
            </w:pPr>
            <w:r>
              <w:t xml:space="preserve">Создание благоприятных условий для развития ценностных отношений к жизни в городе и селе, </w:t>
            </w:r>
            <w:r w:rsidRPr="005255B8">
              <w:rPr>
                <w:bCs/>
              </w:rPr>
              <w:t>опыт самостоятельного приобретения</w:t>
            </w:r>
          </w:p>
          <w:p w:rsidR="009648F1" w:rsidRPr="00682D1B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новых знаний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12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5.</w:t>
            </w:r>
          </w:p>
        </w:tc>
        <w:tc>
          <w:tcPr>
            <w:tcW w:w="3841" w:type="dxa"/>
          </w:tcPr>
          <w:p w:rsidR="009648F1" w:rsidRPr="00682D1B" w:rsidRDefault="009648F1" w:rsidP="00F73F46">
            <w:r w:rsidRPr="00682D1B">
              <w:rPr>
                <w:b/>
              </w:rPr>
              <w:t>Профессии.</w:t>
            </w:r>
            <w:r w:rsidRPr="00682D1B">
              <w:t xml:space="preserve"> Современные профессии. Планы на будущее, проблемы выбора профессии. Образование и профессии.</w:t>
            </w:r>
          </w:p>
        </w:tc>
        <w:tc>
          <w:tcPr>
            <w:tcW w:w="3915" w:type="dxa"/>
          </w:tcPr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Создание благоприятных условий для развития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ценностных отношений к: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к труду как основному способу достижения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жизненного благополучия человека, залогу его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успешного профессионального самоопределения и</w:t>
            </w:r>
          </w:p>
          <w:p w:rsidR="009648F1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ощ</w:t>
            </w:r>
            <w:r>
              <w:rPr>
                <w:bCs/>
              </w:rPr>
              <w:t>ущения</w:t>
            </w:r>
          </w:p>
          <w:p w:rsidR="009648F1" w:rsidRDefault="009648F1" w:rsidP="00F73F46">
            <w:pPr>
              <w:rPr>
                <w:bCs/>
              </w:rPr>
            </w:pPr>
          </w:p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10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6.</w:t>
            </w:r>
          </w:p>
        </w:tc>
        <w:tc>
          <w:tcPr>
            <w:tcW w:w="3841" w:type="dxa"/>
          </w:tcPr>
          <w:p w:rsidR="009648F1" w:rsidRPr="00682D1B" w:rsidRDefault="009648F1" w:rsidP="00F73F46">
            <w:pPr>
              <w:suppressAutoHyphens w:val="0"/>
              <w:spacing w:after="160"/>
              <w:rPr>
                <w:rFonts w:eastAsiaTheme="minorHAnsi"/>
                <w:lang w:eastAsia="en-US"/>
              </w:rPr>
            </w:pPr>
            <w:r w:rsidRPr="00682D1B">
              <w:rPr>
                <w:rFonts w:eastAsiaTheme="minorHAnsi"/>
                <w:b/>
                <w:lang w:eastAsia="en-US"/>
              </w:rPr>
              <w:t>Природа и экология.</w:t>
            </w:r>
            <w:r w:rsidRPr="00682D1B">
              <w:rPr>
                <w:rFonts w:eastAsiaTheme="minorHAnsi"/>
                <w:lang w:eastAsia="en-US"/>
              </w:rPr>
              <w:t xml:space="preserve"> 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      </w:r>
          </w:p>
        </w:tc>
        <w:tc>
          <w:tcPr>
            <w:tcW w:w="3915" w:type="dxa"/>
          </w:tcPr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Создание благоприятных условий для развития</w:t>
            </w:r>
          </w:p>
          <w:p w:rsidR="009648F1" w:rsidRPr="005255B8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 xml:space="preserve">ценностных отношений </w:t>
            </w:r>
            <w:r>
              <w:rPr>
                <w:bCs/>
              </w:rPr>
              <w:t xml:space="preserve">к природе и экологии. Опыт природоохранных дел </w:t>
            </w:r>
            <w:r w:rsidRPr="005255B8">
              <w:rPr>
                <w:bCs/>
              </w:rPr>
              <w:t>проведения научных исследований,</w:t>
            </w:r>
          </w:p>
          <w:p w:rsidR="009648F1" w:rsidRPr="00682D1B" w:rsidRDefault="009648F1" w:rsidP="00F73F46">
            <w:pPr>
              <w:rPr>
                <w:bCs/>
              </w:rPr>
            </w:pPr>
            <w:r w:rsidRPr="005255B8">
              <w:rPr>
                <w:bCs/>
              </w:rPr>
              <w:t>опыт проектной деятельности</w:t>
            </w:r>
            <w:r>
              <w:rPr>
                <w:bCs/>
              </w:rPr>
              <w:t xml:space="preserve">, 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12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7.</w:t>
            </w:r>
          </w:p>
        </w:tc>
        <w:tc>
          <w:tcPr>
            <w:tcW w:w="3841" w:type="dxa"/>
          </w:tcPr>
          <w:p w:rsidR="009648F1" w:rsidRPr="00682D1B" w:rsidRDefault="009648F1" w:rsidP="00F73F46">
            <w:pPr>
              <w:rPr>
                <w:b/>
                <w:bCs/>
              </w:rPr>
            </w:pPr>
            <w:r w:rsidRPr="00682D1B">
              <w:rPr>
                <w:b/>
                <w:bCs/>
              </w:rPr>
              <w:t xml:space="preserve">Научно-технический прогресс. </w:t>
            </w:r>
            <w:r w:rsidRPr="00682D1B">
              <w:rPr>
                <w:bCs/>
              </w:rPr>
              <w:t>Прогресс в науке. Космос. Новые информационные технологии.</w:t>
            </w:r>
          </w:p>
        </w:tc>
        <w:tc>
          <w:tcPr>
            <w:tcW w:w="3915" w:type="dxa"/>
          </w:tcPr>
          <w:p w:rsidR="009648F1" w:rsidRPr="00682D1B" w:rsidRDefault="009648F1" w:rsidP="00F73F46">
            <w:pPr>
              <w:rPr>
                <w:bCs/>
              </w:rPr>
            </w:pPr>
            <w:r>
              <w:t>Создание благоприятных условий для развития ценностных отношений к изучению новых технологий и самостоятельному приобретению новых знаний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11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8.</w:t>
            </w:r>
          </w:p>
        </w:tc>
        <w:tc>
          <w:tcPr>
            <w:tcW w:w="3841" w:type="dxa"/>
          </w:tcPr>
          <w:p w:rsidR="009648F1" w:rsidRPr="00682D1B" w:rsidRDefault="009648F1" w:rsidP="00F73F46">
            <w:pPr>
              <w:rPr>
                <w:b/>
              </w:rPr>
            </w:pPr>
            <w:r w:rsidRPr="00682D1B">
              <w:rPr>
                <w:b/>
              </w:rPr>
              <w:t xml:space="preserve">Страны изучаемого языка. </w:t>
            </w:r>
            <w:r w:rsidRPr="00682D1B">
              <w:t>Географическое положение, климат, население, крупные города,</w:t>
            </w:r>
          </w:p>
          <w:p w:rsidR="009648F1" w:rsidRPr="00682D1B" w:rsidRDefault="009648F1" w:rsidP="00F73F46">
            <w:r w:rsidRPr="00682D1B">
              <w:t>достопримечательности. Путешествие по своей стране и за рубежом.</w:t>
            </w:r>
          </w:p>
          <w:p w:rsidR="009648F1" w:rsidRPr="00682D1B" w:rsidRDefault="009648F1" w:rsidP="00F73F46">
            <w:r w:rsidRPr="00682D1B">
              <w:lastRenderedPageBreak/>
              <w:t>Праздники и знаменательные даты в России и странах изучаемого языка.</w:t>
            </w:r>
          </w:p>
        </w:tc>
        <w:tc>
          <w:tcPr>
            <w:tcW w:w="3915" w:type="dxa"/>
          </w:tcPr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lastRenderedPageBreak/>
              <w:t>Создание благоприятных условий для развития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ценностных отношений к культуре и традициям</w:t>
            </w:r>
          </w:p>
          <w:p w:rsidR="009648F1" w:rsidRPr="00682D1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стран изучаемого языка</w:t>
            </w:r>
            <w:r>
              <w:rPr>
                <w:bCs/>
              </w:rPr>
              <w:t xml:space="preserve"> и своей страны и их обычаям.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13</w:t>
            </w:r>
          </w:p>
          <w:p w:rsidR="009648F1" w:rsidRPr="00682D1B" w:rsidRDefault="009648F1" w:rsidP="00F73F46">
            <w:pPr>
              <w:rPr>
                <w:bCs/>
              </w:rPr>
            </w:pPr>
          </w:p>
          <w:p w:rsidR="009648F1" w:rsidRPr="00682D1B" w:rsidRDefault="009648F1" w:rsidP="00F73F46">
            <w:pPr>
              <w:rPr>
                <w:bCs/>
              </w:rPr>
            </w:pP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lastRenderedPageBreak/>
              <w:t>9.</w:t>
            </w:r>
          </w:p>
        </w:tc>
        <w:tc>
          <w:tcPr>
            <w:tcW w:w="3841" w:type="dxa"/>
          </w:tcPr>
          <w:p w:rsidR="009648F1" w:rsidRPr="00682D1B" w:rsidRDefault="009648F1" w:rsidP="00F73F46">
            <w:r w:rsidRPr="00682D1B">
              <w:rPr>
                <w:b/>
              </w:rPr>
              <w:t xml:space="preserve">Иностранные языки. </w:t>
            </w:r>
            <w:r w:rsidRPr="00682D1B">
              <w:t>Изучение иностранных языков. Иностранные языки в профессиональной</w:t>
            </w:r>
          </w:p>
          <w:p w:rsidR="009648F1" w:rsidRPr="00682D1B" w:rsidRDefault="009648F1" w:rsidP="00F73F46">
            <w:r w:rsidRPr="00682D1B">
              <w:t>деятельности и для повседневного общения. Выдающиеся личности,</w:t>
            </w:r>
          </w:p>
          <w:p w:rsidR="009648F1" w:rsidRPr="00682D1B" w:rsidRDefault="009648F1" w:rsidP="00F73F46">
            <w:r w:rsidRPr="00682D1B">
              <w:t>повлиявшие на развитие культуры и науки России и стран изучаемого языка.</w:t>
            </w:r>
          </w:p>
          <w:p w:rsidR="009648F1" w:rsidRPr="00682D1B" w:rsidRDefault="009648F1" w:rsidP="00F73F46">
            <w:pPr>
              <w:rPr>
                <w:b/>
              </w:rPr>
            </w:pPr>
          </w:p>
        </w:tc>
        <w:tc>
          <w:tcPr>
            <w:tcW w:w="3915" w:type="dxa"/>
          </w:tcPr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Создание благоприятных условий для развития</w:t>
            </w:r>
          </w:p>
          <w:p w:rsidR="009648F1" w:rsidRPr="00901EAB" w:rsidRDefault="009648F1" w:rsidP="00F73F46">
            <w:pPr>
              <w:rPr>
                <w:bCs/>
              </w:rPr>
            </w:pPr>
            <w:r>
              <w:rPr>
                <w:bCs/>
              </w:rPr>
              <w:t xml:space="preserve">ценностных отношений </w:t>
            </w:r>
            <w:r w:rsidRPr="00901EAB">
              <w:rPr>
                <w:bCs/>
              </w:rPr>
              <w:t>к иностранному языку, к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умению общаться на иностранном языке, к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значимости иностранного языка в современном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обществе, к знанию основных норм и традиций</w:t>
            </w:r>
          </w:p>
          <w:p w:rsidR="009648F1" w:rsidRPr="00682D1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общества стран изучаемого языка.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11</w:t>
            </w:r>
          </w:p>
        </w:tc>
      </w:tr>
      <w:tr w:rsidR="009648F1" w:rsidRPr="00682D1B" w:rsidTr="009648F1">
        <w:tc>
          <w:tcPr>
            <w:tcW w:w="756" w:type="dxa"/>
          </w:tcPr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3841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ИТОГО:</w:t>
            </w:r>
          </w:p>
          <w:p w:rsidR="009648F1" w:rsidRPr="00682D1B" w:rsidRDefault="009648F1" w:rsidP="00F73F46">
            <w:pPr>
              <w:rPr>
                <w:bCs/>
              </w:rPr>
            </w:pPr>
          </w:p>
        </w:tc>
        <w:tc>
          <w:tcPr>
            <w:tcW w:w="3915" w:type="dxa"/>
          </w:tcPr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Личностное развитие школьников, проявляющееся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в: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- усвоении ими социально значимых знаний,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принятых в обществе;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- развитии социально значимых отношений;</w:t>
            </w:r>
          </w:p>
          <w:p w:rsidR="009648F1" w:rsidRPr="00901EAB" w:rsidRDefault="009648F1" w:rsidP="00F73F46">
            <w:pPr>
              <w:rPr>
                <w:bCs/>
              </w:rPr>
            </w:pPr>
            <w:r w:rsidRPr="00901EAB">
              <w:rPr>
                <w:bCs/>
              </w:rPr>
              <w:t>- приобретении опыта осуществления социально</w:t>
            </w:r>
          </w:p>
          <w:p w:rsidR="009648F1" w:rsidRPr="00682D1B" w:rsidRDefault="009648F1" w:rsidP="00F73F46">
            <w:pPr>
              <w:rPr>
                <w:bCs/>
              </w:rPr>
            </w:pPr>
            <w:r>
              <w:rPr>
                <w:bCs/>
              </w:rPr>
              <w:t>значимых дел.</w:t>
            </w:r>
          </w:p>
        </w:tc>
        <w:tc>
          <w:tcPr>
            <w:tcW w:w="1377" w:type="dxa"/>
          </w:tcPr>
          <w:p w:rsidR="009648F1" w:rsidRPr="00682D1B" w:rsidRDefault="009648F1" w:rsidP="00F73F46">
            <w:pPr>
              <w:rPr>
                <w:bCs/>
              </w:rPr>
            </w:pPr>
            <w:r w:rsidRPr="00682D1B">
              <w:rPr>
                <w:bCs/>
              </w:rPr>
              <w:t>105</w:t>
            </w:r>
          </w:p>
        </w:tc>
      </w:tr>
    </w:tbl>
    <w:p w:rsidR="003E678C" w:rsidRDefault="003E678C" w:rsidP="00682D1B">
      <w:pPr>
        <w:rPr>
          <w:rFonts w:eastAsia="Calibri"/>
          <w:b/>
          <w:lang w:eastAsia="en-US"/>
        </w:rPr>
      </w:pPr>
    </w:p>
    <w:p w:rsidR="00682D1B" w:rsidRDefault="00682D1B" w:rsidP="003E678C">
      <w:pPr>
        <w:jc w:val="center"/>
        <w:rPr>
          <w:rFonts w:eastAsia="Calibri"/>
          <w:b/>
          <w:lang w:eastAsia="en-US"/>
        </w:rPr>
      </w:pPr>
    </w:p>
    <w:p w:rsidR="003E678C" w:rsidRPr="00682D1B" w:rsidRDefault="003E678C" w:rsidP="009648F1">
      <w:pPr>
        <w:jc w:val="center"/>
        <w:rPr>
          <w:rFonts w:eastAsia="Calibri"/>
          <w:b/>
          <w:sz w:val="22"/>
          <w:szCs w:val="22"/>
          <w:lang w:eastAsia="en-US"/>
        </w:rPr>
      </w:pPr>
      <w:r w:rsidRPr="00682D1B">
        <w:rPr>
          <w:rFonts w:eastAsia="Calibri"/>
          <w:b/>
          <w:sz w:val="22"/>
          <w:szCs w:val="22"/>
          <w:lang w:eastAsia="en-US"/>
        </w:rPr>
        <w:t>ТЕМАТИЧЕСКОЕ ПЛАНИРОВАНИЕ</w:t>
      </w:r>
      <w:r w:rsidR="00682D1B">
        <w:rPr>
          <w:rFonts w:eastAsia="Calibri"/>
          <w:b/>
          <w:sz w:val="22"/>
          <w:szCs w:val="22"/>
          <w:lang w:eastAsia="en-US"/>
        </w:rPr>
        <w:t xml:space="preserve"> 11 КЛАСС</w:t>
      </w:r>
    </w:p>
    <w:p w:rsidR="003E678C" w:rsidRPr="00682D1B" w:rsidRDefault="003E678C" w:rsidP="003E678C">
      <w:pPr>
        <w:jc w:val="center"/>
        <w:rPr>
          <w:rFonts w:eastAsia="Calibri"/>
          <w:b/>
          <w:sz w:val="22"/>
          <w:szCs w:val="22"/>
          <w:lang w:eastAsia="en-US"/>
        </w:rPr>
      </w:pPr>
      <w:r w:rsidRPr="00682D1B">
        <w:rPr>
          <w:rFonts w:eastAsia="Calibri"/>
          <w:b/>
          <w:sz w:val="22"/>
          <w:szCs w:val="22"/>
          <w:lang w:eastAsia="en-US"/>
        </w:rPr>
        <w:t>(2 часа в неделю)</w:t>
      </w:r>
      <w:r w:rsidR="00682D1B" w:rsidRPr="00682D1B">
        <w:rPr>
          <w:rFonts w:eastAsia="Calibri"/>
          <w:b/>
          <w:sz w:val="22"/>
          <w:szCs w:val="22"/>
          <w:lang w:eastAsia="en-US"/>
        </w:rPr>
        <w:t xml:space="preserve"> </w:t>
      </w:r>
      <w:r w:rsidR="00682D1B">
        <w:rPr>
          <w:rFonts w:eastAsia="Calibri"/>
          <w:b/>
          <w:sz w:val="22"/>
          <w:szCs w:val="22"/>
          <w:lang w:eastAsia="en-US"/>
        </w:rPr>
        <w:t>2021-2022 учебный год</w:t>
      </w:r>
    </w:p>
    <w:p w:rsidR="003E678C" w:rsidRPr="00682D1B" w:rsidRDefault="003E678C" w:rsidP="003E678C">
      <w:pPr>
        <w:tabs>
          <w:tab w:val="left" w:pos="7043"/>
        </w:tabs>
        <w:rPr>
          <w:sz w:val="22"/>
          <w:szCs w:val="22"/>
        </w:rPr>
      </w:pPr>
      <w:r w:rsidRPr="00682D1B">
        <w:rPr>
          <w:sz w:val="22"/>
          <w:szCs w:val="22"/>
        </w:rPr>
        <w:tab/>
      </w:r>
    </w:p>
    <w:tbl>
      <w:tblPr>
        <w:tblStyle w:val="a6"/>
        <w:tblpPr w:leftFromText="180" w:rightFromText="180" w:vertAnchor="text" w:tblpX="-1026" w:tblpY="1"/>
        <w:tblOverlap w:val="never"/>
        <w:tblW w:w="9888" w:type="dxa"/>
        <w:tblLook w:val="04A0" w:firstRow="1" w:lastRow="0" w:firstColumn="1" w:lastColumn="0" w:noHBand="0" w:noVBand="1"/>
      </w:tblPr>
      <w:tblGrid>
        <w:gridCol w:w="534"/>
        <w:gridCol w:w="4677"/>
        <w:gridCol w:w="3261"/>
        <w:gridCol w:w="1416"/>
      </w:tblGrid>
      <w:tr w:rsidR="00F73F46" w:rsidRPr="00682D1B" w:rsidTr="00F73F46">
        <w:trPr>
          <w:trHeight w:val="560"/>
        </w:trPr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№</w:t>
            </w:r>
          </w:p>
        </w:tc>
        <w:tc>
          <w:tcPr>
            <w:tcW w:w="4677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Тема</w:t>
            </w:r>
          </w:p>
        </w:tc>
        <w:tc>
          <w:tcPr>
            <w:tcW w:w="3261" w:type="dxa"/>
          </w:tcPr>
          <w:p w:rsidR="00F73F46" w:rsidRPr="00682D1B" w:rsidRDefault="00F73F46" w:rsidP="00F73F46">
            <w:pPr>
              <w:rPr>
                <w:bCs/>
              </w:rPr>
            </w:pPr>
            <w:r>
              <w:rPr>
                <w:bCs/>
              </w:rPr>
              <w:t>Воспитательный аспект</w:t>
            </w:r>
          </w:p>
        </w:tc>
        <w:tc>
          <w:tcPr>
            <w:tcW w:w="1416" w:type="dxa"/>
            <w:shd w:val="clear" w:color="auto" w:fill="auto"/>
          </w:tcPr>
          <w:p w:rsidR="00F73F46" w:rsidRPr="00682D1B" w:rsidRDefault="00F73F46" w:rsidP="00F73F46">
            <w:r w:rsidRPr="00682D1B">
              <w:rPr>
                <w:bCs/>
              </w:rPr>
              <w:t>11 класс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1.</w:t>
            </w:r>
          </w:p>
          <w:p w:rsidR="00F73F46" w:rsidRPr="00682D1B" w:rsidRDefault="00F73F46" w:rsidP="00F73F46">
            <w:pPr>
              <w:rPr>
                <w:bCs/>
              </w:rPr>
            </w:pPr>
          </w:p>
        </w:tc>
        <w:tc>
          <w:tcPr>
            <w:tcW w:w="4677" w:type="dxa"/>
          </w:tcPr>
          <w:p w:rsidR="00F73F46" w:rsidRPr="00682D1B" w:rsidRDefault="00F73F46" w:rsidP="00F73F46">
            <w:r w:rsidRPr="00682D1B">
              <w:rPr>
                <w:b/>
              </w:rPr>
              <w:t>Повседневная жизнь</w:t>
            </w:r>
          </w:p>
          <w:p w:rsidR="00F73F46" w:rsidRPr="00682D1B" w:rsidRDefault="00F73F46" w:rsidP="00F73F46">
            <w:pPr>
              <w:spacing w:line="276" w:lineRule="auto"/>
              <w:rPr>
                <w:bCs/>
              </w:rPr>
            </w:pPr>
            <w:r w:rsidRPr="00682D1B">
              <w:t xml:space="preserve">Домашние обязанности. Покупки. Общение в семье и в школе. Семейные традиции. Общение с друзьями и знакомыми. Переписка с друзьями.  </w:t>
            </w:r>
          </w:p>
        </w:tc>
        <w:tc>
          <w:tcPr>
            <w:tcW w:w="3261" w:type="dxa"/>
          </w:tcPr>
          <w:p w:rsidR="00F73F46" w:rsidRPr="00682D1B" w:rsidRDefault="00F73F46" w:rsidP="00F73F46">
            <w:pPr>
              <w:rPr>
                <w:bCs/>
              </w:rPr>
            </w:pPr>
            <w:r>
              <w:t>Создание благоприятных условий для приобретения школьниками опыта осуществления социально значимых дел. Опыт дел направленный на заботу о свой семье, родных и близких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7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2.</w:t>
            </w:r>
          </w:p>
        </w:tc>
        <w:tc>
          <w:tcPr>
            <w:tcW w:w="4677" w:type="dxa"/>
          </w:tcPr>
          <w:p w:rsidR="00F73F46" w:rsidRPr="00682D1B" w:rsidRDefault="00F73F46" w:rsidP="00F73F46">
            <w:pPr>
              <w:rPr>
                <w:b/>
              </w:rPr>
            </w:pPr>
            <w:r w:rsidRPr="00682D1B">
              <w:rPr>
                <w:b/>
              </w:rPr>
              <w:t xml:space="preserve">Современная молодежь. </w:t>
            </w:r>
            <w:r w:rsidRPr="00682D1B">
              <w:t>Увлечения и интересы. Связь с предыдущими поколениями.</w:t>
            </w:r>
          </w:p>
          <w:p w:rsidR="00F73F46" w:rsidRPr="00682D1B" w:rsidRDefault="00F73F46" w:rsidP="00F73F46">
            <w:r w:rsidRPr="00682D1B">
              <w:t xml:space="preserve">Образовательные поездки. </w:t>
            </w:r>
          </w:p>
        </w:tc>
        <w:tc>
          <w:tcPr>
            <w:tcW w:w="3261" w:type="dxa"/>
          </w:tcPr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Создание благоприятных условий для приобретения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школьниками опыта осуществления социально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значимых дел. Опыт дел направленный на заботу о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свой семье, родных и близких</w:t>
            </w:r>
            <w:r>
              <w:rPr>
                <w:bCs/>
              </w:rPr>
              <w:t xml:space="preserve">, </w:t>
            </w:r>
            <w:r w:rsidRPr="005255B8">
              <w:rPr>
                <w:bCs/>
              </w:rPr>
              <w:t>опыт разрешения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возникающих конфликтных ситуаций в школе, дома</w:t>
            </w:r>
          </w:p>
          <w:p w:rsidR="00F73F46" w:rsidRPr="00682D1B" w:rsidRDefault="00F73F46" w:rsidP="00F73F46">
            <w:pPr>
              <w:rPr>
                <w:bCs/>
              </w:rPr>
            </w:pPr>
            <w:r>
              <w:rPr>
                <w:bCs/>
              </w:rPr>
              <w:t>или на улице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6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lastRenderedPageBreak/>
              <w:t>3.</w:t>
            </w:r>
          </w:p>
          <w:p w:rsidR="00F73F46" w:rsidRPr="00682D1B" w:rsidRDefault="00F73F46" w:rsidP="00F73F46">
            <w:pPr>
              <w:rPr>
                <w:bCs/>
              </w:rPr>
            </w:pPr>
          </w:p>
        </w:tc>
        <w:tc>
          <w:tcPr>
            <w:tcW w:w="4677" w:type="dxa"/>
          </w:tcPr>
          <w:p w:rsidR="00F73F46" w:rsidRPr="00682D1B" w:rsidRDefault="00F73F46" w:rsidP="00F73F46">
            <w:pPr>
              <w:rPr>
                <w:b/>
              </w:rPr>
            </w:pPr>
            <w:r w:rsidRPr="00682D1B">
              <w:rPr>
                <w:b/>
              </w:rPr>
              <w:t xml:space="preserve">Здоровье. </w:t>
            </w:r>
            <w:r w:rsidRPr="00682D1B">
              <w:t>Посещение врача. Здоровый образ жизни.</w:t>
            </w:r>
            <w:r w:rsidRPr="00682D1B">
              <w:rPr>
                <w:b/>
              </w:rPr>
              <w:t xml:space="preserve"> </w:t>
            </w:r>
            <w:r w:rsidRPr="00682D1B">
              <w:t>Спорт</w:t>
            </w:r>
          </w:p>
          <w:p w:rsidR="00F73F46" w:rsidRPr="00682D1B" w:rsidRDefault="00F73F46" w:rsidP="00F73F46">
            <w:r w:rsidRPr="00682D1B">
              <w:t>Активный отдых. Экстремальные виды спорта.</w:t>
            </w:r>
          </w:p>
        </w:tc>
        <w:tc>
          <w:tcPr>
            <w:tcW w:w="3261" w:type="dxa"/>
          </w:tcPr>
          <w:p w:rsidR="00F73F46" w:rsidRPr="00682D1B" w:rsidRDefault="00F73F46" w:rsidP="00F73F46">
            <w:pPr>
              <w:rPr>
                <w:bCs/>
              </w:rPr>
            </w:pPr>
            <w:r>
              <w:t>Создание благоприятных условий для развития ценностных отношений к спорту, здоровому образу жизни, о</w:t>
            </w:r>
            <w:r>
              <w:rPr>
                <w:bCs/>
              </w:rPr>
              <w:t xml:space="preserve">пыт дел направленный на опыт </w:t>
            </w:r>
            <w:r w:rsidRPr="005255B8">
              <w:rPr>
                <w:bCs/>
              </w:rPr>
              <w:t>ведения здорового о</w:t>
            </w:r>
            <w:r>
              <w:rPr>
                <w:bCs/>
              </w:rPr>
              <w:t>браза жизни и заботы о здоровье других людей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7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4.</w:t>
            </w:r>
          </w:p>
        </w:tc>
        <w:tc>
          <w:tcPr>
            <w:tcW w:w="4677" w:type="dxa"/>
          </w:tcPr>
          <w:p w:rsidR="00F73F46" w:rsidRPr="00682D1B" w:rsidRDefault="00F73F46" w:rsidP="00F73F46">
            <w:r w:rsidRPr="00682D1B">
              <w:rPr>
                <w:b/>
              </w:rPr>
              <w:t xml:space="preserve">Городская и сельская жизнь. </w:t>
            </w:r>
            <w:r w:rsidRPr="00682D1B">
              <w:t>Особенности городской и сельской жизни в России и странах изучаемого</w:t>
            </w:r>
            <w:r w:rsidRPr="00682D1B">
              <w:rPr>
                <w:b/>
              </w:rPr>
              <w:t xml:space="preserve"> </w:t>
            </w:r>
            <w:r w:rsidRPr="00682D1B">
              <w:t>языка. Городская инфраструктура. Сельское хозяйство.</w:t>
            </w:r>
          </w:p>
        </w:tc>
        <w:tc>
          <w:tcPr>
            <w:tcW w:w="3261" w:type="dxa"/>
          </w:tcPr>
          <w:p w:rsidR="00F73F46" w:rsidRPr="005255B8" w:rsidRDefault="00F73F46" w:rsidP="00F73F46">
            <w:pPr>
              <w:rPr>
                <w:bCs/>
              </w:rPr>
            </w:pPr>
            <w:r>
              <w:t xml:space="preserve">Создание благоприятных условий для развития ценностных отношений к жизни в городе и селе, </w:t>
            </w:r>
            <w:r w:rsidRPr="005255B8">
              <w:rPr>
                <w:bCs/>
              </w:rPr>
              <w:t>опыт самостоятельного приобретения</w:t>
            </w:r>
          </w:p>
          <w:p w:rsidR="00F73F46" w:rsidRPr="00682D1B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новых знаний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7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5.</w:t>
            </w:r>
          </w:p>
        </w:tc>
        <w:tc>
          <w:tcPr>
            <w:tcW w:w="4677" w:type="dxa"/>
          </w:tcPr>
          <w:p w:rsidR="00F73F46" w:rsidRPr="00682D1B" w:rsidRDefault="00F73F46" w:rsidP="00F73F46">
            <w:r w:rsidRPr="00682D1B">
              <w:rPr>
                <w:b/>
              </w:rPr>
              <w:t>Профессии.</w:t>
            </w:r>
            <w:r w:rsidRPr="00682D1B">
              <w:t xml:space="preserve"> Современные профессии. Планы на будущее, проблемы выбора профессии. Образование и профессии.</w:t>
            </w:r>
          </w:p>
        </w:tc>
        <w:tc>
          <w:tcPr>
            <w:tcW w:w="3261" w:type="dxa"/>
          </w:tcPr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Создание благоприятных условий для развития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ценностных отношений к: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к труду как основному способу достижения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жизненного благополучия человека, залогу его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успешного профессионального самоопределения и</w:t>
            </w:r>
          </w:p>
          <w:p w:rsidR="00F73F46" w:rsidRPr="00682D1B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ощ</w:t>
            </w:r>
            <w:r>
              <w:rPr>
                <w:bCs/>
              </w:rPr>
              <w:t>ущения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8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6.</w:t>
            </w:r>
          </w:p>
        </w:tc>
        <w:tc>
          <w:tcPr>
            <w:tcW w:w="4677" w:type="dxa"/>
          </w:tcPr>
          <w:p w:rsidR="00F73F46" w:rsidRPr="00682D1B" w:rsidRDefault="00F73F46" w:rsidP="00F73F46">
            <w:pPr>
              <w:suppressAutoHyphens w:val="0"/>
              <w:spacing w:after="160"/>
              <w:rPr>
                <w:rFonts w:eastAsiaTheme="minorHAnsi"/>
                <w:lang w:eastAsia="en-US"/>
              </w:rPr>
            </w:pPr>
            <w:r w:rsidRPr="00682D1B">
              <w:rPr>
                <w:rFonts w:eastAsiaTheme="minorHAnsi"/>
                <w:b/>
                <w:lang w:eastAsia="en-US"/>
              </w:rPr>
              <w:t>Природа и экология.</w:t>
            </w:r>
            <w:r w:rsidRPr="00682D1B">
              <w:rPr>
                <w:rFonts w:eastAsiaTheme="minorHAnsi"/>
                <w:lang w:eastAsia="en-US"/>
              </w:rPr>
              <w:t xml:space="preserve"> 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      </w:r>
          </w:p>
        </w:tc>
        <w:tc>
          <w:tcPr>
            <w:tcW w:w="3261" w:type="dxa"/>
          </w:tcPr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Создание благоприятных условий для развития</w:t>
            </w:r>
          </w:p>
          <w:p w:rsidR="00F73F46" w:rsidRPr="005255B8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 xml:space="preserve">ценностных отношений </w:t>
            </w:r>
            <w:r>
              <w:rPr>
                <w:bCs/>
              </w:rPr>
              <w:t xml:space="preserve">к природе и экологии. Опыт природоохранных дел </w:t>
            </w:r>
            <w:r w:rsidRPr="005255B8">
              <w:rPr>
                <w:bCs/>
              </w:rPr>
              <w:t>проведения научных исследований,</w:t>
            </w:r>
          </w:p>
          <w:p w:rsidR="00F73F46" w:rsidRDefault="00F73F46" w:rsidP="00F73F46">
            <w:pPr>
              <w:rPr>
                <w:bCs/>
              </w:rPr>
            </w:pPr>
            <w:r w:rsidRPr="005255B8">
              <w:rPr>
                <w:bCs/>
              </w:rPr>
              <w:t>опыт проектной деятельности</w:t>
            </w:r>
          </w:p>
          <w:p w:rsidR="00F73F46" w:rsidRPr="00682D1B" w:rsidRDefault="00F73F46" w:rsidP="00F73F46">
            <w:pPr>
              <w:rPr>
                <w:bCs/>
              </w:rPr>
            </w:pPr>
          </w:p>
        </w:tc>
        <w:tc>
          <w:tcPr>
            <w:tcW w:w="1416" w:type="dxa"/>
          </w:tcPr>
          <w:p w:rsidR="00F73F46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7</w:t>
            </w:r>
          </w:p>
          <w:p w:rsidR="00F73F46" w:rsidRDefault="00F73F46" w:rsidP="00F73F46">
            <w:pPr>
              <w:rPr>
                <w:bCs/>
              </w:rPr>
            </w:pPr>
          </w:p>
          <w:p w:rsidR="00F73F46" w:rsidRDefault="00F73F46" w:rsidP="00F73F46">
            <w:pPr>
              <w:rPr>
                <w:bCs/>
              </w:rPr>
            </w:pPr>
          </w:p>
          <w:p w:rsidR="00F73F46" w:rsidRDefault="00F73F46" w:rsidP="00F73F46">
            <w:pPr>
              <w:rPr>
                <w:bCs/>
              </w:rPr>
            </w:pPr>
          </w:p>
          <w:p w:rsidR="00F73F46" w:rsidRDefault="00F73F46" w:rsidP="00F73F46">
            <w:pPr>
              <w:rPr>
                <w:bCs/>
              </w:rPr>
            </w:pPr>
          </w:p>
          <w:p w:rsidR="00F73F46" w:rsidRDefault="00F73F46" w:rsidP="00F73F46">
            <w:pPr>
              <w:rPr>
                <w:bCs/>
              </w:rPr>
            </w:pPr>
          </w:p>
          <w:p w:rsidR="00F73F46" w:rsidRDefault="00F73F46" w:rsidP="00F73F46">
            <w:pPr>
              <w:rPr>
                <w:bCs/>
              </w:rPr>
            </w:pPr>
          </w:p>
          <w:p w:rsidR="00F73F46" w:rsidRDefault="00F73F46" w:rsidP="00F73F46">
            <w:pPr>
              <w:rPr>
                <w:bCs/>
              </w:rPr>
            </w:pPr>
          </w:p>
          <w:p w:rsidR="00F73F46" w:rsidRPr="00682D1B" w:rsidRDefault="00F73F46" w:rsidP="00F73F46">
            <w:pPr>
              <w:rPr>
                <w:bCs/>
              </w:rPr>
            </w:pP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7.</w:t>
            </w:r>
          </w:p>
        </w:tc>
        <w:tc>
          <w:tcPr>
            <w:tcW w:w="4677" w:type="dxa"/>
          </w:tcPr>
          <w:p w:rsidR="00F73F46" w:rsidRPr="00682D1B" w:rsidRDefault="00F73F46" w:rsidP="00F73F46">
            <w:pPr>
              <w:rPr>
                <w:b/>
                <w:bCs/>
              </w:rPr>
            </w:pPr>
            <w:r w:rsidRPr="00682D1B">
              <w:rPr>
                <w:b/>
                <w:bCs/>
              </w:rPr>
              <w:t xml:space="preserve">Научно-технический прогресс. </w:t>
            </w:r>
            <w:r w:rsidRPr="00682D1B">
              <w:rPr>
                <w:bCs/>
              </w:rPr>
              <w:t>Прогресс в науке. Космос. Новые информационные технологии.</w:t>
            </w:r>
          </w:p>
        </w:tc>
        <w:tc>
          <w:tcPr>
            <w:tcW w:w="3261" w:type="dxa"/>
          </w:tcPr>
          <w:p w:rsidR="00F73F46" w:rsidRPr="00682D1B" w:rsidRDefault="00F73F46" w:rsidP="00F73F46">
            <w:pPr>
              <w:rPr>
                <w:bCs/>
              </w:rPr>
            </w:pPr>
            <w:r>
              <w:t>Создание благоприятных условий для развития ценностных отношений к изучению новых технологий и самостоятельному приобретению новых знаний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7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8.</w:t>
            </w:r>
          </w:p>
        </w:tc>
        <w:tc>
          <w:tcPr>
            <w:tcW w:w="4677" w:type="dxa"/>
          </w:tcPr>
          <w:p w:rsidR="00F73F46" w:rsidRPr="00682D1B" w:rsidRDefault="00F73F46" w:rsidP="00F73F46">
            <w:pPr>
              <w:rPr>
                <w:b/>
              </w:rPr>
            </w:pPr>
            <w:r w:rsidRPr="00682D1B">
              <w:rPr>
                <w:b/>
              </w:rPr>
              <w:t xml:space="preserve">Страны изучаемого языка. </w:t>
            </w:r>
            <w:r w:rsidRPr="00682D1B">
              <w:t>Географическое положение, климат, население, крупные города,</w:t>
            </w:r>
          </w:p>
          <w:p w:rsidR="00F73F46" w:rsidRPr="00682D1B" w:rsidRDefault="00F73F46" w:rsidP="00F73F46">
            <w:r w:rsidRPr="00682D1B">
              <w:t>достопримечательности. Путешествие по своей стране и за рубежом.</w:t>
            </w:r>
          </w:p>
          <w:p w:rsidR="00F73F46" w:rsidRPr="00682D1B" w:rsidRDefault="00F73F46" w:rsidP="00F73F46">
            <w:r w:rsidRPr="00682D1B">
              <w:t>Праздники и знаменательные даты в России и странах изучаемого языка.</w:t>
            </w:r>
          </w:p>
        </w:tc>
        <w:tc>
          <w:tcPr>
            <w:tcW w:w="3261" w:type="dxa"/>
          </w:tcPr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Создание благоприятных условий для развития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ценностных отношений к культуре и традициям</w:t>
            </w:r>
          </w:p>
          <w:p w:rsidR="00F73F46" w:rsidRPr="00682D1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стран изучаемого языка</w:t>
            </w:r>
            <w:r>
              <w:rPr>
                <w:bCs/>
              </w:rPr>
              <w:t xml:space="preserve"> и своей страны и их обычаям.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10</w:t>
            </w:r>
          </w:p>
          <w:p w:rsidR="00F73F46" w:rsidRPr="00682D1B" w:rsidRDefault="00F73F46" w:rsidP="00F73F46">
            <w:pPr>
              <w:rPr>
                <w:bCs/>
              </w:rPr>
            </w:pP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lastRenderedPageBreak/>
              <w:t>9.</w:t>
            </w:r>
          </w:p>
        </w:tc>
        <w:tc>
          <w:tcPr>
            <w:tcW w:w="4677" w:type="dxa"/>
          </w:tcPr>
          <w:p w:rsidR="00F73F46" w:rsidRPr="00682D1B" w:rsidRDefault="00F73F46" w:rsidP="00F73F46">
            <w:r w:rsidRPr="00682D1B">
              <w:rPr>
                <w:b/>
              </w:rPr>
              <w:t xml:space="preserve">Иностранные языки. </w:t>
            </w:r>
            <w:r w:rsidRPr="00682D1B">
              <w:t>Изучение иностранных языков. Иностранные языки в профессиональной</w:t>
            </w:r>
          </w:p>
          <w:p w:rsidR="00F73F46" w:rsidRPr="00682D1B" w:rsidRDefault="00F73F46" w:rsidP="00F73F46">
            <w:r w:rsidRPr="00682D1B">
              <w:t>деятельности и для повседневного общения. Выдающиеся личности,</w:t>
            </w:r>
          </w:p>
          <w:p w:rsidR="00F73F46" w:rsidRPr="00682D1B" w:rsidRDefault="00F73F46" w:rsidP="00F73F46">
            <w:r w:rsidRPr="00682D1B">
              <w:t>повлиявшие на развитие культуры и науки России и стран изучаемого языка.</w:t>
            </w:r>
          </w:p>
        </w:tc>
        <w:tc>
          <w:tcPr>
            <w:tcW w:w="3261" w:type="dxa"/>
          </w:tcPr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Создание благоприятных условий для развития</w:t>
            </w:r>
          </w:p>
          <w:p w:rsidR="00F73F46" w:rsidRPr="00901EAB" w:rsidRDefault="00F73F46" w:rsidP="00F73F46">
            <w:pPr>
              <w:rPr>
                <w:bCs/>
              </w:rPr>
            </w:pPr>
            <w:r>
              <w:rPr>
                <w:bCs/>
              </w:rPr>
              <w:t xml:space="preserve">ценностных отношений </w:t>
            </w:r>
            <w:r w:rsidRPr="00901EAB">
              <w:rPr>
                <w:bCs/>
              </w:rPr>
              <w:t>к иностранному языку, к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умению общаться на иностранном языке, к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значимости иностранного языка в современном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обществе, к знанию основных норм и традиций</w:t>
            </w:r>
          </w:p>
          <w:p w:rsidR="00F73F46" w:rsidRPr="00682D1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общества стран изучаемого языка.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9</w:t>
            </w:r>
          </w:p>
        </w:tc>
      </w:tr>
      <w:tr w:rsidR="00F73F46" w:rsidRPr="00682D1B" w:rsidTr="00F73F46">
        <w:tc>
          <w:tcPr>
            <w:tcW w:w="534" w:type="dxa"/>
          </w:tcPr>
          <w:p w:rsidR="00F73F46" w:rsidRPr="00682D1B" w:rsidRDefault="00F73F46" w:rsidP="00F73F46">
            <w:pPr>
              <w:rPr>
                <w:bCs/>
              </w:rPr>
            </w:pPr>
          </w:p>
        </w:tc>
        <w:tc>
          <w:tcPr>
            <w:tcW w:w="4677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ИТОГО:</w:t>
            </w:r>
          </w:p>
          <w:p w:rsidR="00F73F46" w:rsidRPr="00682D1B" w:rsidRDefault="00F73F46" w:rsidP="00F73F46">
            <w:pPr>
              <w:rPr>
                <w:bCs/>
              </w:rPr>
            </w:pPr>
          </w:p>
        </w:tc>
        <w:tc>
          <w:tcPr>
            <w:tcW w:w="3261" w:type="dxa"/>
          </w:tcPr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Личностное развитие школьников, проявляющееся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в: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- усвоении ими социально значимых знаний,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принятых в обществе;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- развитии социально значимых отношений;</w:t>
            </w:r>
          </w:p>
          <w:p w:rsidR="00F73F46" w:rsidRPr="00901EAB" w:rsidRDefault="00F73F46" w:rsidP="00F73F46">
            <w:pPr>
              <w:rPr>
                <w:bCs/>
              </w:rPr>
            </w:pPr>
            <w:r w:rsidRPr="00901EAB">
              <w:rPr>
                <w:bCs/>
              </w:rPr>
              <w:t>- приобретении опыта осуществления социально</w:t>
            </w:r>
          </w:p>
          <w:p w:rsidR="00F73F46" w:rsidRPr="00682D1B" w:rsidRDefault="00F73F46" w:rsidP="00F73F46">
            <w:pPr>
              <w:rPr>
                <w:bCs/>
              </w:rPr>
            </w:pPr>
            <w:r>
              <w:rPr>
                <w:bCs/>
              </w:rPr>
              <w:t>значимых дел.</w:t>
            </w:r>
          </w:p>
        </w:tc>
        <w:tc>
          <w:tcPr>
            <w:tcW w:w="1416" w:type="dxa"/>
          </w:tcPr>
          <w:p w:rsidR="00F73F46" w:rsidRPr="00682D1B" w:rsidRDefault="00F73F46" w:rsidP="00F73F46">
            <w:pPr>
              <w:rPr>
                <w:bCs/>
              </w:rPr>
            </w:pPr>
            <w:r w:rsidRPr="00682D1B">
              <w:rPr>
                <w:bCs/>
              </w:rPr>
              <w:t>68</w:t>
            </w:r>
          </w:p>
        </w:tc>
      </w:tr>
    </w:tbl>
    <w:p w:rsidR="007B6CE3" w:rsidRDefault="007B6CE3" w:rsidP="00682D1B">
      <w:pPr>
        <w:rPr>
          <w:bCs/>
        </w:rPr>
      </w:pPr>
    </w:p>
    <w:p w:rsidR="007B6CE3" w:rsidRDefault="007B6CE3">
      <w:pPr>
        <w:suppressAutoHyphens w:val="0"/>
        <w:spacing w:after="160" w:line="259" w:lineRule="auto"/>
        <w:rPr>
          <w:bCs/>
        </w:rPr>
      </w:pPr>
      <w:r>
        <w:rPr>
          <w:bCs/>
        </w:rPr>
        <w:br w:type="page"/>
      </w:r>
    </w:p>
    <w:p w:rsidR="007D5256" w:rsidRPr="00682D1B" w:rsidRDefault="007B6CE3" w:rsidP="00682D1B">
      <w:pPr>
        <w:rPr>
          <w:bCs/>
        </w:rPr>
      </w:pPr>
      <w:bookmarkStart w:id="0" w:name="_GoBack"/>
      <w:r>
        <w:rPr>
          <w:bCs/>
          <w:noProof/>
          <w:lang w:eastAsia="ru-RU"/>
        </w:rPr>
        <w:lastRenderedPageBreak/>
        <w:drawing>
          <wp:inline distT="0" distB="0" distL="0" distR="0">
            <wp:extent cx="5490210" cy="62331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1-10-11_18-47-4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623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D5256" w:rsidRPr="00682D1B" w:rsidSect="007B6CE3">
      <w:footerReference w:type="default" r:id="rId10"/>
      <w:pgSz w:w="11906" w:h="16838"/>
      <w:pgMar w:top="1135" w:right="1133" w:bottom="993" w:left="212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849" w:rsidRDefault="00B65849">
      <w:r>
        <w:separator/>
      </w:r>
    </w:p>
  </w:endnote>
  <w:endnote w:type="continuationSeparator" w:id="0">
    <w:p w:rsidR="00B65849" w:rsidRDefault="00B65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4571870"/>
      <w:docPartObj>
        <w:docPartGallery w:val="Page Numbers (Bottom of Page)"/>
        <w:docPartUnique/>
      </w:docPartObj>
    </w:sdtPr>
    <w:sdtEndPr/>
    <w:sdtContent>
      <w:p w:rsidR="005255B8" w:rsidRDefault="005255B8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39BB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5255B8" w:rsidRDefault="005255B8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849" w:rsidRDefault="00B65849">
      <w:r>
        <w:separator/>
      </w:r>
    </w:p>
  </w:footnote>
  <w:footnote w:type="continuationSeparator" w:id="0">
    <w:p w:rsidR="00B65849" w:rsidRDefault="00B658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B11AE"/>
    <w:multiLevelType w:val="multilevel"/>
    <w:tmpl w:val="E3BC4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31851"/>
    <w:multiLevelType w:val="multilevel"/>
    <w:tmpl w:val="0A0CC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A74179"/>
    <w:multiLevelType w:val="multilevel"/>
    <w:tmpl w:val="1FE4B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606F3C"/>
    <w:multiLevelType w:val="hybridMultilevel"/>
    <w:tmpl w:val="0B561E1C"/>
    <w:lvl w:ilvl="0" w:tplc="041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4" w15:restartNumberingAfterBreak="0">
    <w:nsid w:val="0CF42B6F"/>
    <w:multiLevelType w:val="multilevel"/>
    <w:tmpl w:val="18108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215C7B"/>
    <w:multiLevelType w:val="multilevel"/>
    <w:tmpl w:val="4E1CF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64176F"/>
    <w:multiLevelType w:val="hybridMultilevel"/>
    <w:tmpl w:val="7058756C"/>
    <w:lvl w:ilvl="0" w:tplc="387A31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3E3C15"/>
    <w:multiLevelType w:val="multilevel"/>
    <w:tmpl w:val="421A3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D23C72"/>
    <w:multiLevelType w:val="multilevel"/>
    <w:tmpl w:val="2090A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FD1218"/>
    <w:multiLevelType w:val="multilevel"/>
    <w:tmpl w:val="C8CE2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D25B33"/>
    <w:multiLevelType w:val="multilevel"/>
    <w:tmpl w:val="EC565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6F153CE"/>
    <w:multiLevelType w:val="multilevel"/>
    <w:tmpl w:val="761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8D2A7F"/>
    <w:multiLevelType w:val="multilevel"/>
    <w:tmpl w:val="E6945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48788B"/>
    <w:multiLevelType w:val="multilevel"/>
    <w:tmpl w:val="5C244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5E5CBD"/>
    <w:multiLevelType w:val="multilevel"/>
    <w:tmpl w:val="0514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085242"/>
    <w:multiLevelType w:val="multilevel"/>
    <w:tmpl w:val="D8140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6E7EFE"/>
    <w:multiLevelType w:val="multilevel"/>
    <w:tmpl w:val="41C69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B158BC"/>
    <w:multiLevelType w:val="multilevel"/>
    <w:tmpl w:val="C69CD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102EB6"/>
    <w:multiLevelType w:val="multilevel"/>
    <w:tmpl w:val="72025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CA0003"/>
    <w:multiLevelType w:val="multilevel"/>
    <w:tmpl w:val="2D6E2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727D8F"/>
    <w:multiLevelType w:val="multilevel"/>
    <w:tmpl w:val="34D4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29763D"/>
    <w:multiLevelType w:val="multilevel"/>
    <w:tmpl w:val="A0661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227389D"/>
    <w:multiLevelType w:val="hybridMultilevel"/>
    <w:tmpl w:val="25664490"/>
    <w:lvl w:ilvl="0" w:tplc="041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23" w15:restartNumberingAfterBreak="0">
    <w:nsid w:val="32E53C1B"/>
    <w:multiLevelType w:val="multilevel"/>
    <w:tmpl w:val="1F36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2E70C59"/>
    <w:multiLevelType w:val="multilevel"/>
    <w:tmpl w:val="A4E43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B8E05B2"/>
    <w:multiLevelType w:val="multilevel"/>
    <w:tmpl w:val="52CA9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CB22BEB"/>
    <w:multiLevelType w:val="hybridMultilevel"/>
    <w:tmpl w:val="765AED2A"/>
    <w:lvl w:ilvl="0" w:tplc="041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27" w15:restartNumberingAfterBreak="0">
    <w:nsid w:val="3EB84B64"/>
    <w:multiLevelType w:val="multilevel"/>
    <w:tmpl w:val="253A7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FD46BD7"/>
    <w:multiLevelType w:val="multilevel"/>
    <w:tmpl w:val="D1A0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0ED07C6"/>
    <w:multiLevelType w:val="multilevel"/>
    <w:tmpl w:val="CBBE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E34C23"/>
    <w:multiLevelType w:val="multilevel"/>
    <w:tmpl w:val="605C4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3060994"/>
    <w:multiLevelType w:val="multilevel"/>
    <w:tmpl w:val="40566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691305"/>
    <w:multiLevelType w:val="multilevel"/>
    <w:tmpl w:val="BC242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A20B86"/>
    <w:multiLevelType w:val="multilevel"/>
    <w:tmpl w:val="7DB86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1A1703"/>
    <w:multiLevelType w:val="multilevel"/>
    <w:tmpl w:val="E38CF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1ED2CA7"/>
    <w:multiLevelType w:val="multilevel"/>
    <w:tmpl w:val="92AE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4643E1E"/>
    <w:multiLevelType w:val="multilevel"/>
    <w:tmpl w:val="A3E89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6605BEF"/>
    <w:multiLevelType w:val="multilevel"/>
    <w:tmpl w:val="66B0F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FF795C"/>
    <w:multiLevelType w:val="multilevel"/>
    <w:tmpl w:val="4546D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A3A2FFF"/>
    <w:multiLevelType w:val="multilevel"/>
    <w:tmpl w:val="05AE2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A97A64"/>
    <w:multiLevelType w:val="multilevel"/>
    <w:tmpl w:val="37507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CD935F0"/>
    <w:multiLevelType w:val="multilevel"/>
    <w:tmpl w:val="FFA0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EEF489C"/>
    <w:multiLevelType w:val="multilevel"/>
    <w:tmpl w:val="ACFA8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1B47EBB"/>
    <w:multiLevelType w:val="multilevel"/>
    <w:tmpl w:val="66681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22319A8"/>
    <w:multiLevelType w:val="multilevel"/>
    <w:tmpl w:val="DDE4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4475401"/>
    <w:multiLevelType w:val="multilevel"/>
    <w:tmpl w:val="E70EA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80D028C"/>
    <w:multiLevelType w:val="hybridMultilevel"/>
    <w:tmpl w:val="CDF27876"/>
    <w:lvl w:ilvl="0" w:tplc="041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47" w15:restartNumberingAfterBreak="0">
    <w:nsid w:val="6BBF5F06"/>
    <w:multiLevelType w:val="hybridMultilevel"/>
    <w:tmpl w:val="47B8F2B8"/>
    <w:lvl w:ilvl="0" w:tplc="041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48" w15:restartNumberingAfterBreak="0">
    <w:nsid w:val="6D0702FF"/>
    <w:multiLevelType w:val="multilevel"/>
    <w:tmpl w:val="64441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0F11121"/>
    <w:multiLevelType w:val="hybridMultilevel"/>
    <w:tmpl w:val="929258D0"/>
    <w:lvl w:ilvl="0" w:tplc="387A31A8">
      <w:start w:val="1"/>
      <w:numFmt w:val="bullet"/>
      <w:lvlText w:val=""/>
      <w:lvlJc w:val="left"/>
      <w:pPr>
        <w:ind w:left="5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00"/>
        </w:tabs>
        <w:ind w:left="130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20"/>
        </w:tabs>
        <w:ind w:left="202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40"/>
        </w:tabs>
        <w:ind w:left="274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460"/>
        </w:tabs>
        <w:ind w:left="346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80"/>
        </w:tabs>
        <w:ind w:left="418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00"/>
        </w:tabs>
        <w:ind w:left="490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20"/>
        </w:tabs>
        <w:ind w:left="562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40"/>
        </w:tabs>
        <w:ind w:left="6340" w:hanging="360"/>
      </w:pPr>
    </w:lvl>
  </w:abstractNum>
  <w:abstractNum w:abstractNumId="50" w15:restartNumberingAfterBreak="0">
    <w:nsid w:val="7181237D"/>
    <w:multiLevelType w:val="hybridMultilevel"/>
    <w:tmpl w:val="52FA981A"/>
    <w:lvl w:ilvl="0" w:tplc="041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51" w15:restartNumberingAfterBreak="0">
    <w:nsid w:val="72114592"/>
    <w:multiLevelType w:val="multilevel"/>
    <w:tmpl w:val="745C7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3B13159"/>
    <w:multiLevelType w:val="multilevel"/>
    <w:tmpl w:val="E24E6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4374466"/>
    <w:multiLevelType w:val="multilevel"/>
    <w:tmpl w:val="95324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5E365DA"/>
    <w:multiLevelType w:val="multilevel"/>
    <w:tmpl w:val="36DAD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6340786"/>
    <w:multiLevelType w:val="multilevel"/>
    <w:tmpl w:val="C0F4E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6F140C0"/>
    <w:multiLevelType w:val="multilevel"/>
    <w:tmpl w:val="B1FCC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720634B"/>
    <w:multiLevelType w:val="multilevel"/>
    <w:tmpl w:val="DCD68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75F4CFB"/>
    <w:multiLevelType w:val="hybridMultilevel"/>
    <w:tmpl w:val="A8BA9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9347FF0"/>
    <w:multiLevelType w:val="multilevel"/>
    <w:tmpl w:val="BDCCE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9364D66"/>
    <w:multiLevelType w:val="multilevel"/>
    <w:tmpl w:val="2D742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DF90BA5"/>
    <w:multiLevelType w:val="multilevel"/>
    <w:tmpl w:val="CE54E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E87606A"/>
    <w:multiLevelType w:val="hybridMultilevel"/>
    <w:tmpl w:val="858497CC"/>
    <w:lvl w:ilvl="0" w:tplc="041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63" w15:restartNumberingAfterBreak="0">
    <w:nsid w:val="7EF2623F"/>
    <w:multiLevelType w:val="multilevel"/>
    <w:tmpl w:val="CF349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F0250EB"/>
    <w:multiLevelType w:val="multilevel"/>
    <w:tmpl w:val="F9A6F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9"/>
  </w:num>
  <w:num w:numId="2">
    <w:abstractNumId w:val="6"/>
  </w:num>
  <w:num w:numId="3">
    <w:abstractNumId w:val="37"/>
  </w:num>
  <w:num w:numId="4">
    <w:abstractNumId w:val="24"/>
  </w:num>
  <w:num w:numId="5">
    <w:abstractNumId w:val="25"/>
  </w:num>
  <w:num w:numId="6">
    <w:abstractNumId w:val="10"/>
  </w:num>
  <w:num w:numId="7">
    <w:abstractNumId w:val="40"/>
  </w:num>
  <w:num w:numId="8">
    <w:abstractNumId w:val="36"/>
  </w:num>
  <w:num w:numId="9">
    <w:abstractNumId w:val="59"/>
  </w:num>
  <w:num w:numId="10">
    <w:abstractNumId w:val="28"/>
  </w:num>
  <w:num w:numId="11">
    <w:abstractNumId w:val="52"/>
  </w:num>
  <w:num w:numId="12">
    <w:abstractNumId w:val="32"/>
  </w:num>
  <w:num w:numId="13">
    <w:abstractNumId w:val="45"/>
  </w:num>
  <w:num w:numId="14">
    <w:abstractNumId w:val="21"/>
  </w:num>
  <w:num w:numId="15">
    <w:abstractNumId w:val="38"/>
  </w:num>
  <w:num w:numId="16">
    <w:abstractNumId w:val="12"/>
  </w:num>
  <w:num w:numId="17">
    <w:abstractNumId w:val="13"/>
  </w:num>
  <w:num w:numId="18">
    <w:abstractNumId w:val="57"/>
  </w:num>
  <w:num w:numId="19">
    <w:abstractNumId w:val="7"/>
  </w:num>
  <w:num w:numId="20">
    <w:abstractNumId w:val="42"/>
  </w:num>
  <w:num w:numId="21">
    <w:abstractNumId w:val="8"/>
  </w:num>
  <w:num w:numId="22">
    <w:abstractNumId w:val="61"/>
  </w:num>
  <w:num w:numId="23">
    <w:abstractNumId w:val="33"/>
  </w:num>
  <w:num w:numId="24">
    <w:abstractNumId w:val="17"/>
  </w:num>
  <w:num w:numId="25">
    <w:abstractNumId w:val="18"/>
  </w:num>
  <w:num w:numId="26">
    <w:abstractNumId w:val="31"/>
  </w:num>
  <w:num w:numId="27">
    <w:abstractNumId w:val="30"/>
  </w:num>
  <w:num w:numId="28">
    <w:abstractNumId w:val="63"/>
  </w:num>
  <w:num w:numId="29">
    <w:abstractNumId w:val="64"/>
  </w:num>
  <w:num w:numId="30">
    <w:abstractNumId w:val="60"/>
  </w:num>
  <w:num w:numId="31">
    <w:abstractNumId w:val="0"/>
  </w:num>
  <w:num w:numId="32">
    <w:abstractNumId w:val="14"/>
  </w:num>
  <w:num w:numId="33">
    <w:abstractNumId w:val="16"/>
  </w:num>
  <w:num w:numId="34">
    <w:abstractNumId w:val="51"/>
  </w:num>
  <w:num w:numId="35">
    <w:abstractNumId w:val="2"/>
  </w:num>
  <w:num w:numId="36">
    <w:abstractNumId w:val="5"/>
  </w:num>
  <w:num w:numId="37">
    <w:abstractNumId w:val="39"/>
  </w:num>
  <w:num w:numId="38">
    <w:abstractNumId w:val="48"/>
  </w:num>
  <w:num w:numId="39">
    <w:abstractNumId w:val="56"/>
  </w:num>
  <w:num w:numId="40">
    <w:abstractNumId w:val="23"/>
  </w:num>
  <w:num w:numId="41">
    <w:abstractNumId w:val="1"/>
  </w:num>
  <w:num w:numId="42">
    <w:abstractNumId w:val="55"/>
  </w:num>
  <w:num w:numId="43">
    <w:abstractNumId w:val="44"/>
  </w:num>
  <w:num w:numId="44">
    <w:abstractNumId w:val="19"/>
  </w:num>
  <w:num w:numId="45">
    <w:abstractNumId w:val="41"/>
  </w:num>
  <w:num w:numId="46">
    <w:abstractNumId w:val="9"/>
  </w:num>
  <w:num w:numId="47">
    <w:abstractNumId w:val="53"/>
  </w:num>
  <w:num w:numId="48">
    <w:abstractNumId w:val="27"/>
  </w:num>
  <w:num w:numId="49">
    <w:abstractNumId w:val="15"/>
  </w:num>
  <w:num w:numId="50">
    <w:abstractNumId w:val="4"/>
  </w:num>
  <w:num w:numId="51">
    <w:abstractNumId w:val="34"/>
  </w:num>
  <w:num w:numId="52">
    <w:abstractNumId w:val="11"/>
  </w:num>
  <w:num w:numId="53">
    <w:abstractNumId w:val="54"/>
  </w:num>
  <w:num w:numId="54">
    <w:abstractNumId w:val="29"/>
  </w:num>
  <w:num w:numId="55">
    <w:abstractNumId w:val="43"/>
  </w:num>
  <w:num w:numId="56">
    <w:abstractNumId w:val="35"/>
  </w:num>
  <w:num w:numId="57">
    <w:abstractNumId w:val="20"/>
  </w:num>
  <w:num w:numId="58">
    <w:abstractNumId w:val="46"/>
  </w:num>
  <w:num w:numId="59">
    <w:abstractNumId w:val="50"/>
  </w:num>
  <w:num w:numId="60">
    <w:abstractNumId w:val="62"/>
  </w:num>
  <w:num w:numId="61">
    <w:abstractNumId w:val="26"/>
  </w:num>
  <w:num w:numId="62">
    <w:abstractNumId w:val="47"/>
  </w:num>
  <w:num w:numId="63">
    <w:abstractNumId w:val="58"/>
  </w:num>
  <w:num w:numId="64">
    <w:abstractNumId w:val="3"/>
  </w:num>
  <w:num w:numId="65">
    <w:abstractNumId w:val="22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F5"/>
    <w:rsid w:val="000134C8"/>
    <w:rsid w:val="000D5A8D"/>
    <w:rsid w:val="00160301"/>
    <w:rsid w:val="001C25F2"/>
    <w:rsid w:val="002327DA"/>
    <w:rsid w:val="002A5025"/>
    <w:rsid w:val="002D1C34"/>
    <w:rsid w:val="00351B41"/>
    <w:rsid w:val="00354A82"/>
    <w:rsid w:val="00373DE9"/>
    <w:rsid w:val="0038436C"/>
    <w:rsid w:val="00395FFD"/>
    <w:rsid w:val="00397519"/>
    <w:rsid w:val="003A39BB"/>
    <w:rsid w:val="003E678C"/>
    <w:rsid w:val="0042772B"/>
    <w:rsid w:val="004752E0"/>
    <w:rsid w:val="00491E65"/>
    <w:rsid w:val="004B33A2"/>
    <w:rsid w:val="005022D4"/>
    <w:rsid w:val="005162F5"/>
    <w:rsid w:val="005255B8"/>
    <w:rsid w:val="00525AB5"/>
    <w:rsid w:val="005270E7"/>
    <w:rsid w:val="00534668"/>
    <w:rsid w:val="005B1666"/>
    <w:rsid w:val="005C61A2"/>
    <w:rsid w:val="00634CC2"/>
    <w:rsid w:val="00660221"/>
    <w:rsid w:val="00663D6D"/>
    <w:rsid w:val="00682D1B"/>
    <w:rsid w:val="00696FCC"/>
    <w:rsid w:val="006C009D"/>
    <w:rsid w:val="007B6CE3"/>
    <w:rsid w:val="007C6C36"/>
    <w:rsid w:val="007D5256"/>
    <w:rsid w:val="007F796C"/>
    <w:rsid w:val="00811107"/>
    <w:rsid w:val="00813CD1"/>
    <w:rsid w:val="00832B3B"/>
    <w:rsid w:val="008A2649"/>
    <w:rsid w:val="008C1E51"/>
    <w:rsid w:val="00901EAB"/>
    <w:rsid w:val="009415BF"/>
    <w:rsid w:val="0095270F"/>
    <w:rsid w:val="009648F1"/>
    <w:rsid w:val="00977A68"/>
    <w:rsid w:val="00A25CC5"/>
    <w:rsid w:val="00B45FF1"/>
    <w:rsid w:val="00B65849"/>
    <w:rsid w:val="00C01E7F"/>
    <w:rsid w:val="00C32EE4"/>
    <w:rsid w:val="00CB1995"/>
    <w:rsid w:val="00CE4FFB"/>
    <w:rsid w:val="00D722F8"/>
    <w:rsid w:val="00E658EA"/>
    <w:rsid w:val="00F46501"/>
    <w:rsid w:val="00F46D08"/>
    <w:rsid w:val="00F61CE8"/>
    <w:rsid w:val="00F73F46"/>
    <w:rsid w:val="00F96B88"/>
    <w:rsid w:val="00FB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086435"/>
  <w15:docId w15:val="{69A4F003-4196-4423-9DB2-DDC13897B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2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5162F5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63D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2F5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Standard">
    <w:name w:val="Standard"/>
    <w:qFormat/>
    <w:rsid w:val="005162F5"/>
    <w:pPr>
      <w:widowControl w:val="0"/>
      <w:suppressAutoHyphens/>
      <w:spacing w:after="0" w:line="240" w:lineRule="auto"/>
    </w:pPr>
    <w:rPr>
      <w:rFonts w:ascii="Times New Roman" w:eastAsia="Arial" w:hAnsi="Times New Roman" w:cs="Tahoma"/>
      <w:kern w:val="16"/>
      <w:sz w:val="24"/>
      <w:szCs w:val="24"/>
      <w:lang w:eastAsia="ru-RU"/>
    </w:rPr>
  </w:style>
  <w:style w:type="paragraph" w:styleId="a4">
    <w:name w:val="No Spacing"/>
    <w:qFormat/>
    <w:rsid w:val="005162F5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10">
    <w:name w:val="Заголовок 1 Знак"/>
    <w:basedOn w:val="a0"/>
    <w:link w:val="1"/>
    <w:uiPriority w:val="99"/>
    <w:rsid w:val="005162F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semiHidden/>
    <w:unhideWhenUsed/>
    <w:rsid w:val="005162F5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663D6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ar-SA"/>
    </w:rPr>
  </w:style>
  <w:style w:type="table" w:styleId="a6">
    <w:name w:val="Table Grid"/>
    <w:basedOn w:val="a1"/>
    <w:uiPriority w:val="59"/>
    <w:rsid w:val="007D5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54A8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54A8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A25CC5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25CC5"/>
    <w:rPr>
      <w:rFonts w:ascii="Segoe UI" w:eastAsia="Times New Roman" w:hAnsi="Segoe UI" w:cs="Segoe UI"/>
      <w:sz w:val="18"/>
      <w:szCs w:val="18"/>
      <w:lang w:eastAsia="ar-SA"/>
    </w:rPr>
  </w:style>
  <w:style w:type="paragraph" w:styleId="ab">
    <w:name w:val="Normal (Web)"/>
    <w:basedOn w:val="a"/>
    <w:uiPriority w:val="99"/>
    <w:semiHidden/>
    <w:unhideWhenUsed/>
    <w:rsid w:val="00F46501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c">
    <w:name w:val="annotation reference"/>
    <w:basedOn w:val="a0"/>
    <w:uiPriority w:val="99"/>
    <w:semiHidden/>
    <w:unhideWhenUsed/>
    <w:rsid w:val="00CB1995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CB1995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CB199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B1995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CB1995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af1">
    <w:name w:val="footer"/>
    <w:basedOn w:val="a"/>
    <w:link w:val="af2"/>
    <w:uiPriority w:val="99"/>
    <w:unhideWhenUsed/>
    <w:rsid w:val="00CB1995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CB19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Без интервала2"/>
    <w:uiPriority w:val="99"/>
    <w:rsid w:val="00C32EE4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0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78D96A-41E7-48DE-84DA-878C5BEFD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6211</Words>
  <Characters>35404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cp:lastPrinted>2021-10-11T14:29:00Z</cp:lastPrinted>
  <dcterms:created xsi:type="dcterms:W3CDTF">2021-10-11T15:48:00Z</dcterms:created>
  <dcterms:modified xsi:type="dcterms:W3CDTF">2021-10-11T15:48:00Z</dcterms:modified>
</cp:coreProperties>
</file>